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275" w:line="480" w:lineRule="exact"/>
        <w:ind w:left="3549" w:right="272" w:hanging="3311"/>
        <w:jc w:val="center"/>
        <w:textAlignment w:val="auto"/>
        <w:rPr>
          <w:rFonts w:hint="eastAsia" w:ascii="方正小标宋简体" w:hAnsi="方正小标宋简体" w:eastAsia="方正小标宋简体" w:cs="方正小标宋简体"/>
          <w:b/>
          <w:color w:val="333333"/>
          <w:w w:val="100"/>
          <w:sz w:val="44"/>
          <w:szCs w:val="44"/>
        </w:rPr>
      </w:pPr>
      <w:r>
        <w:rPr>
          <w:rFonts w:hint="eastAsia" w:ascii="方正小标宋简体" w:hAnsi="方正小标宋简体" w:eastAsia="方正小标宋简体" w:cs="方正小标宋简体"/>
          <w:b/>
          <w:color w:val="333333"/>
          <w:w w:val="100"/>
          <w:sz w:val="44"/>
          <w:szCs w:val="44"/>
          <w:lang w:eastAsia="zh-CN"/>
        </w:rPr>
        <w:t>生命科学</w:t>
      </w:r>
      <w:r>
        <w:rPr>
          <w:rFonts w:hint="eastAsia" w:ascii="方正小标宋简体" w:hAnsi="方正小标宋简体" w:eastAsia="方正小标宋简体" w:cs="方正小标宋简体"/>
          <w:b/>
          <w:color w:val="333333"/>
          <w:w w:val="100"/>
          <w:sz w:val="44"/>
          <w:szCs w:val="44"/>
        </w:rPr>
        <w:t>学院中层干部换届和聘任工作</w:t>
      </w:r>
    </w:p>
    <w:p>
      <w:pPr>
        <w:keepNext w:val="0"/>
        <w:keepLines w:val="0"/>
        <w:pageBreakBefore w:val="0"/>
        <w:widowControl w:val="0"/>
        <w:kinsoku/>
        <w:wordWrap/>
        <w:overflowPunct/>
        <w:topLinePunct w:val="0"/>
        <w:autoSpaceDE w:val="0"/>
        <w:autoSpaceDN w:val="0"/>
        <w:bidi w:val="0"/>
        <w:adjustRightInd/>
        <w:snapToGrid/>
        <w:spacing w:before="275" w:line="480" w:lineRule="exact"/>
        <w:ind w:left="3549" w:right="272" w:hanging="3311"/>
        <w:jc w:val="center"/>
        <w:textAlignment w:val="auto"/>
        <w:rPr>
          <w:rFonts w:hint="eastAsia" w:ascii="宋体" w:eastAsia="宋体"/>
          <w:b/>
          <w:sz w:val="44"/>
        </w:rPr>
      </w:pPr>
      <w:r>
        <w:rPr>
          <w:rFonts w:hint="eastAsia" w:ascii="方正小标宋简体" w:hAnsi="方正小标宋简体" w:eastAsia="方正小标宋简体" w:cs="方正小标宋简体"/>
          <w:b/>
          <w:color w:val="333333"/>
          <w:sz w:val="44"/>
          <w:szCs w:val="44"/>
        </w:rPr>
        <w:t>实施方案</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left="104" w:right="266" w:firstLine="640"/>
        <w:jc w:val="both"/>
        <w:textAlignment w:val="auto"/>
        <w:rPr>
          <w:rFonts w:hint="eastAsia" w:ascii="仿宋" w:hAnsi="仿宋" w:eastAsia="仿宋" w:cs="仿宋"/>
          <w:color w:val="333333"/>
          <w:spacing w:val="-5"/>
          <w:sz w:val="28"/>
          <w:szCs w:val="28"/>
        </w:rPr>
      </w:pP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266"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color w:val="333333"/>
          <w:spacing w:val="0"/>
          <w:sz w:val="28"/>
          <w:szCs w:val="28"/>
        </w:rPr>
        <w:t>为进一步加强学院中层领导班子和领导干部队伍建设，深入推进学院事业改革发展，根据学校《2020年中层干部换届聘任工作实施办法》（湖师院党发〔2020〕29号）等相关规定，结合学院实际，经党委研究决定，制订本实施方案。</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62" w:firstLineChars="200"/>
        <w:jc w:val="both"/>
        <w:textAlignment w:val="auto"/>
        <w:rPr>
          <w:rFonts w:hint="eastAsia" w:ascii="仿宋" w:hAnsi="仿宋" w:eastAsia="仿宋" w:cs="仿宋"/>
          <w:color w:val="333333"/>
          <w:spacing w:val="0"/>
          <w:sz w:val="28"/>
          <w:szCs w:val="28"/>
        </w:rPr>
      </w:pPr>
      <w:r>
        <w:rPr>
          <w:rFonts w:hint="eastAsia" w:ascii="黑体" w:hAnsi="黑体" w:eastAsia="黑体" w:cs="黑体"/>
          <w:b/>
          <w:bCs/>
          <w:color w:val="333333"/>
          <w:spacing w:val="0"/>
          <w:sz w:val="28"/>
          <w:szCs w:val="28"/>
        </w:rPr>
        <w:t>一、指导思想</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color w:val="333333"/>
          <w:spacing w:val="0"/>
          <w:sz w:val="28"/>
          <w:szCs w:val="28"/>
        </w:rPr>
        <w:t>以习近平新时代中国特色社会主义思想为指导，全面贯彻党的十九大和全国、全省组织工作会议精神，践行新时代党的组织路线，围绕学校和学院新一轮发展目标，坚持和加强党的全面领导，坚持把政治标准放在首位，坚持新时期好干部标准，深化干部人事制度改革，不断提高选人用人工作质量和水平，努力建设一支能力素质适应学院新发展需要的中层干部队伍，为助力提升学院在高水平“湖州师范大学”建设和教学研究型学院创建贡献中提供坚强的组织和干部保证。</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62" w:firstLineChars="200"/>
        <w:jc w:val="both"/>
        <w:textAlignment w:val="auto"/>
        <w:rPr>
          <w:rFonts w:hint="eastAsia" w:ascii="黑体" w:hAnsi="黑体" w:eastAsia="黑体" w:cs="黑体"/>
          <w:b/>
          <w:bCs/>
          <w:color w:val="333333"/>
          <w:spacing w:val="0"/>
          <w:sz w:val="28"/>
          <w:szCs w:val="28"/>
        </w:rPr>
      </w:pPr>
      <w:r>
        <w:rPr>
          <w:rFonts w:hint="eastAsia" w:ascii="黑体" w:hAnsi="黑体" w:eastAsia="黑体" w:cs="黑体"/>
          <w:b/>
          <w:bCs/>
          <w:color w:val="333333"/>
          <w:spacing w:val="0"/>
          <w:sz w:val="28"/>
          <w:szCs w:val="28"/>
        </w:rPr>
        <w:t>二、基本原则</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32" w:firstLineChars="200"/>
        <w:jc w:val="both"/>
        <w:textAlignment w:val="auto"/>
        <w:rPr>
          <w:rFonts w:hint="eastAsia" w:ascii="仿宋" w:hAnsi="仿宋" w:eastAsia="仿宋" w:cs="仿宋"/>
          <w:spacing w:val="0"/>
          <w:sz w:val="28"/>
          <w:szCs w:val="28"/>
        </w:rPr>
      </w:pPr>
      <w:r>
        <w:rPr>
          <w:rFonts w:hint="eastAsia" w:ascii="仿宋" w:hAnsi="仿宋" w:eastAsia="仿宋" w:cs="仿宋"/>
          <w:color w:val="333333"/>
          <w:spacing w:val="0"/>
          <w:w w:val="95"/>
          <w:sz w:val="28"/>
          <w:szCs w:val="28"/>
        </w:rPr>
        <w:t>（一）党管干部、党管人才；</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32" w:firstLineChars="200"/>
        <w:jc w:val="both"/>
        <w:textAlignment w:val="auto"/>
        <w:rPr>
          <w:rFonts w:hint="eastAsia" w:ascii="仿宋" w:hAnsi="仿宋" w:eastAsia="仿宋" w:cs="仿宋"/>
          <w:spacing w:val="0"/>
          <w:sz w:val="28"/>
          <w:szCs w:val="28"/>
        </w:rPr>
      </w:pPr>
      <w:r>
        <w:rPr>
          <w:rFonts w:hint="eastAsia" w:ascii="仿宋" w:hAnsi="仿宋" w:eastAsia="仿宋" w:cs="仿宋"/>
          <w:color w:val="333333"/>
          <w:spacing w:val="0"/>
          <w:w w:val="95"/>
          <w:sz w:val="28"/>
          <w:szCs w:val="28"/>
        </w:rPr>
        <w:t>（二）德才兼备、以德为先；</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32" w:firstLineChars="200"/>
        <w:jc w:val="both"/>
        <w:textAlignment w:val="auto"/>
        <w:rPr>
          <w:rFonts w:hint="eastAsia" w:ascii="仿宋" w:hAnsi="仿宋" w:eastAsia="仿宋" w:cs="仿宋"/>
          <w:spacing w:val="0"/>
          <w:sz w:val="28"/>
          <w:szCs w:val="28"/>
        </w:rPr>
      </w:pPr>
      <w:r>
        <w:rPr>
          <w:rFonts w:hint="eastAsia" w:ascii="仿宋" w:hAnsi="仿宋" w:eastAsia="仿宋" w:cs="仿宋"/>
          <w:color w:val="333333"/>
          <w:spacing w:val="0"/>
          <w:w w:val="95"/>
          <w:sz w:val="28"/>
          <w:szCs w:val="28"/>
        </w:rPr>
        <w:t>（三）事业为上、人岗相适；</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32" w:firstLineChars="200"/>
        <w:jc w:val="both"/>
        <w:textAlignment w:val="auto"/>
        <w:rPr>
          <w:rFonts w:hint="eastAsia" w:ascii="仿宋" w:hAnsi="仿宋" w:eastAsia="仿宋" w:cs="仿宋"/>
          <w:spacing w:val="0"/>
          <w:sz w:val="28"/>
          <w:szCs w:val="28"/>
        </w:rPr>
      </w:pPr>
      <w:r>
        <w:rPr>
          <w:rFonts w:hint="eastAsia" w:ascii="仿宋" w:hAnsi="仿宋" w:eastAsia="仿宋" w:cs="仿宋"/>
          <w:color w:val="333333"/>
          <w:spacing w:val="0"/>
          <w:w w:val="95"/>
          <w:sz w:val="28"/>
          <w:szCs w:val="28"/>
        </w:rPr>
        <w:t>（四）注重实绩、群众公认；</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32" w:firstLineChars="200"/>
        <w:jc w:val="both"/>
        <w:textAlignment w:val="auto"/>
        <w:rPr>
          <w:rFonts w:hint="eastAsia" w:ascii="仿宋" w:hAnsi="仿宋" w:eastAsia="仿宋" w:cs="仿宋"/>
          <w:spacing w:val="0"/>
          <w:sz w:val="28"/>
          <w:szCs w:val="28"/>
        </w:rPr>
      </w:pPr>
      <w:r>
        <w:rPr>
          <w:rFonts w:hint="eastAsia" w:ascii="仿宋" w:hAnsi="仿宋" w:eastAsia="仿宋" w:cs="仿宋"/>
          <w:color w:val="333333"/>
          <w:spacing w:val="0"/>
          <w:w w:val="95"/>
          <w:sz w:val="28"/>
          <w:szCs w:val="28"/>
        </w:rPr>
        <w:t>（五）公道正派、任人唯贤；</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3999" w:firstLine="560" w:firstLineChars="200"/>
        <w:jc w:val="both"/>
        <w:textAlignment w:val="auto"/>
        <w:rPr>
          <w:rFonts w:hint="eastAsia" w:ascii="仿宋" w:hAnsi="仿宋" w:eastAsia="仿宋" w:cs="仿宋"/>
          <w:color w:val="333333"/>
          <w:spacing w:val="0"/>
          <w:sz w:val="28"/>
          <w:szCs w:val="28"/>
        </w:rPr>
      </w:pPr>
      <w:r>
        <w:rPr>
          <w:rFonts w:hint="eastAsia" w:ascii="仿宋" w:hAnsi="仿宋" w:eastAsia="仿宋" w:cs="仿宋"/>
          <w:color w:val="333333"/>
          <w:spacing w:val="0"/>
          <w:sz w:val="28"/>
          <w:szCs w:val="28"/>
        </w:rPr>
        <w:t>（六）民主集中、依法依规。</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62" w:firstLineChars="200"/>
        <w:jc w:val="both"/>
        <w:textAlignment w:val="auto"/>
        <w:rPr>
          <w:rFonts w:hint="eastAsia" w:ascii="黑体" w:hAnsi="黑体" w:eastAsia="黑体" w:cs="黑体"/>
          <w:b/>
          <w:bCs/>
          <w:color w:val="333333"/>
          <w:spacing w:val="0"/>
          <w:sz w:val="28"/>
          <w:szCs w:val="28"/>
        </w:rPr>
      </w:pPr>
      <w:r>
        <w:rPr>
          <w:rFonts w:hint="eastAsia" w:ascii="黑体" w:hAnsi="黑体" w:eastAsia="黑体" w:cs="黑体"/>
          <w:b/>
          <w:bCs/>
          <w:color w:val="333333"/>
          <w:spacing w:val="0"/>
          <w:sz w:val="28"/>
          <w:szCs w:val="28"/>
        </w:rPr>
        <w:t>三、换届范围、方式与任期</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color w:val="333333"/>
          <w:spacing w:val="0"/>
          <w:sz w:val="28"/>
          <w:szCs w:val="28"/>
        </w:rPr>
        <w:t>（一）本次换届范围为学院设置的中层干部职位。</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159" w:firstLine="560" w:firstLineChars="200"/>
        <w:jc w:val="both"/>
        <w:textAlignment w:val="auto"/>
        <w:rPr>
          <w:rFonts w:hint="eastAsia" w:ascii="仿宋" w:hAnsi="仿宋" w:eastAsia="仿宋" w:cs="仿宋"/>
          <w:color w:val="333333"/>
          <w:spacing w:val="0"/>
          <w:sz w:val="28"/>
          <w:szCs w:val="28"/>
        </w:rPr>
      </w:pPr>
      <w:r>
        <w:rPr>
          <w:rFonts w:hint="eastAsia" w:ascii="仿宋" w:hAnsi="仿宋" w:eastAsia="仿宋" w:cs="仿宋"/>
          <w:color w:val="333333"/>
          <w:spacing w:val="0"/>
          <w:sz w:val="28"/>
          <w:szCs w:val="28"/>
        </w:rPr>
        <w:t>（二）由学院党委委员担任和选举产生的中层干部不列入本次换届范围。</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159"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color w:val="333333"/>
          <w:spacing w:val="0"/>
          <w:sz w:val="28"/>
          <w:szCs w:val="28"/>
        </w:rPr>
        <w:t>（三）学校任命的党政办公室主任、教学科研科副科长、学生工作办公室主任等科级岗位，不列入本次换届。</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159"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color w:val="333333"/>
          <w:spacing w:val="0"/>
          <w:sz w:val="28"/>
          <w:szCs w:val="28"/>
        </w:rPr>
        <w:t>（四）本次中层干部换届主要采取个人自荐、组织推荐、择优选聘的方式，按正、副职同步配备的程序进行。</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3039" w:firstLine="560" w:firstLineChars="200"/>
        <w:jc w:val="both"/>
        <w:textAlignment w:val="auto"/>
        <w:rPr>
          <w:rFonts w:hint="eastAsia" w:ascii="仿宋" w:hAnsi="仿宋" w:eastAsia="仿宋" w:cs="仿宋"/>
          <w:color w:val="333333"/>
          <w:spacing w:val="0"/>
          <w:sz w:val="28"/>
          <w:szCs w:val="28"/>
        </w:rPr>
      </w:pPr>
      <w:r>
        <w:rPr>
          <w:rFonts w:hint="eastAsia" w:ascii="仿宋" w:hAnsi="仿宋" w:eastAsia="仿宋" w:cs="仿宋"/>
          <w:color w:val="333333"/>
          <w:spacing w:val="0"/>
          <w:sz w:val="28"/>
          <w:szCs w:val="28"/>
        </w:rPr>
        <w:t>（五）新一届中层干部任期为4年。</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62" w:firstLineChars="200"/>
        <w:jc w:val="both"/>
        <w:textAlignment w:val="auto"/>
        <w:rPr>
          <w:rFonts w:hint="eastAsia" w:ascii="黑体" w:hAnsi="黑体" w:eastAsia="黑体" w:cs="黑体"/>
          <w:b/>
          <w:bCs/>
          <w:color w:val="333333"/>
          <w:spacing w:val="0"/>
          <w:sz w:val="28"/>
          <w:szCs w:val="28"/>
        </w:rPr>
      </w:pPr>
      <w:r>
        <w:rPr>
          <w:rFonts w:hint="eastAsia" w:ascii="黑体" w:hAnsi="黑体" w:eastAsia="黑体" w:cs="黑体"/>
          <w:b/>
          <w:bCs/>
          <w:color w:val="333333"/>
          <w:spacing w:val="0"/>
          <w:sz w:val="28"/>
          <w:szCs w:val="28"/>
        </w:rPr>
        <w:t>四、岗位设置及职数</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color w:val="333333"/>
          <w:spacing w:val="0"/>
          <w:sz w:val="28"/>
          <w:szCs w:val="28"/>
        </w:rPr>
        <w:t>见附件</w:t>
      </w:r>
      <w:r>
        <w:rPr>
          <w:rFonts w:hint="eastAsia" w:cs="仿宋"/>
          <w:color w:val="333333"/>
          <w:spacing w:val="0"/>
          <w:sz w:val="28"/>
          <w:szCs w:val="28"/>
          <w:lang w:val="en-US" w:eastAsia="zh-CN"/>
        </w:rPr>
        <w:t>1</w:t>
      </w:r>
      <w:r>
        <w:rPr>
          <w:rFonts w:hint="eastAsia" w:ascii="仿宋" w:hAnsi="仿宋" w:eastAsia="仿宋" w:cs="仿宋"/>
          <w:color w:val="333333"/>
          <w:spacing w:val="0"/>
          <w:sz w:val="28"/>
          <w:szCs w:val="28"/>
        </w:rPr>
        <w:t>。</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62" w:firstLineChars="200"/>
        <w:jc w:val="both"/>
        <w:textAlignment w:val="auto"/>
        <w:rPr>
          <w:rFonts w:hint="eastAsia" w:ascii="黑体" w:hAnsi="黑体" w:eastAsia="黑体" w:cs="黑体"/>
          <w:b/>
          <w:bCs/>
          <w:color w:val="333333"/>
          <w:spacing w:val="0"/>
          <w:sz w:val="28"/>
          <w:szCs w:val="28"/>
        </w:rPr>
      </w:pPr>
      <w:r>
        <w:rPr>
          <w:rFonts w:hint="eastAsia" w:ascii="黑体" w:hAnsi="黑体" w:eastAsia="黑体" w:cs="黑体"/>
          <w:b/>
          <w:bCs/>
          <w:color w:val="333333"/>
          <w:spacing w:val="0"/>
          <w:sz w:val="28"/>
          <w:szCs w:val="28"/>
        </w:rPr>
        <w:t>五、任职条件和资格</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380"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本次换届干部年龄、任职经历、职称年限等以下任职资格的计算截止时间均为2021年</w:t>
      </w:r>
      <w:r>
        <w:rPr>
          <w:rFonts w:hint="eastAsia" w:ascii="仿宋" w:hAnsi="仿宋" w:eastAsia="仿宋" w:cs="仿宋"/>
          <w:spacing w:val="0"/>
          <w:sz w:val="28"/>
          <w:szCs w:val="28"/>
          <w:lang w:val="en-US" w:eastAsia="zh-CN"/>
        </w:rPr>
        <w:t>11</w:t>
      </w:r>
      <w:r>
        <w:rPr>
          <w:rFonts w:hint="eastAsia" w:ascii="仿宋" w:hAnsi="仿宋" w:eastAsia="仿宋" w:cs="仿宋"/>
          <w:spacing w:val="0"/>
          <w:sz w:val="28"/>
          <w:szCs w:val="28"/>
        </w:rPr>
        <w:t>月30日。担任中层干部应符合规定的基本条件和任职资格，具体如下：</w:t>
      </w:r>
    </w:p>
    <w:p>
      <w:pPr>
        <w:pStyle w:val="2"/>
        <w:keepNext w:val="0"/>
        <w:keepLines w:val="0"/>
        <w:pageBreakBefore w:val="0"/>
        <w:widowControl w:val="0"/>
        <w:kinsoku/>
        <w:wordWrap/>
        <w:overflowPunct/>
        <w:topLinePunct w:val="0"/>
        <w:autoSpaceDE w:val="0"/>
        <w:autoSpaceDN w:val="0"/>
        <w:bidi w:val="0"/>
        <w:adjustRightInd/>
        <w:snapToGrid/>
        <w:spacing w:before="0" w:line="500" w:lineRule="exact"/>
        <w:ind w:left="0" w:leftChars="0" w:firstLine="562" w:firstLineChars="200"/>
        <w:jc w:val="both"/>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（一）基本条件</w:t>
      </w:r>
    </w:p>
    <w:p>
      <w:pPr>
        <w:pStyle w:val="9"/>
        <w:keepNext w:val="0"/>
        <w:keepLines w:val="0"/>
        <w:pageBreakBefore w:val="0"/>
        <w:widowControl w:val="0"/>
        <w:numPr>
          <w:ilvl w:val="0"/>
          <w:numId w:val="0"/>
        </w:numPr>
        <w:tabs>
          <w:tab w:val="left" w:pos="1067"/>
        </w:tabs>
        <w:kinsoku/>
        <w:wordWrap/>
        <w:overflowPunct/>
        <w:topLinePunct w:val="0"/>
        <w:autoSpaceDE w:val="0"/>
        <w:autoSpaceDN w:val="0"/>
        <w:bidi w:val="0"/>
        <w:adjustRightInd/>
        <w:snapToGrid/>
        <w:spacing w:before="0" w:after="0" w:line="500" w:lineRule="exact"/>
        <w:ind w:right="260" w:rightChars="0" w:firstLine="560" w:firstLineChars="200"/>
        <w:jc w:val="both"/>
        <w:textAlignment w:val="auto"/>
        <w:rPr>
          <w:rFonts w:hint="eastAsia" w:ascii="仿宋" w:hAnsi="仿宋" w:eastAsia="仿宋" w:cs="仿宋"/>
          <w:spacing w:val="0"/>
          <w:sz w:val="28"/>
          <w:szCs w:val="28"/>
        </w:rPr>
      </w:pPr>
      <w:r>
        <w:rPr>
          <w:rFonts w:hint="eastAsia" w:cs="仿宋"/>
          <w:color w:val="333333"/>
          <w:spacing w:val="0"/>
          <w:sz w:val="28"/>
          <w:szCs w:val="28"/>
          <w:lang w:val="en-US" w:eastAsia="zh-CN"/>
        </w:rPr>
        <w:t>1.</w:t>
      </w:r>
      <w:r>
        <w:rPr>
          <w:rFonts w:hint="eastAsia" w:ascii="仿宋" w:hAnsi="仿宋" w:eastAsia="仿宋" w:cs="仿宋"/>
          <w:color w:val="333333"/>
          <w:spacing w:val="0"/>
          <w:sz w:val="28"/>
          <w:szCs w:val="28"/>
        </w:rPr>
        <w:t>具有较高的思想政治素质和政策理论水平。带头贯彻落</w:t>
      </w:r>
      <w:r>
        <w:rPr>
          <w:rFonts w:hint="eastAsia" w:ascii="仿宋" w:hAnsi="仿宋" w:eastAsia="仿宋" w:cs="仿宋"/>
          <w:color w:val="333333"/>
          <w:spacing w:val="0"/>
          <w:w w:val="95"/>
          <w:sz w:val="28"/>
          <w:szCs w:val="28"/>
        </w:rPr>
        <w:t>实习近平新时代中国特色社会主义思想，牢固树立“四个意识”，坚定“四个自信”，坚决做到“两个维护”，严格遵守</w:t>
      </w:r>
      <w:r>
        <w:rPr>
          <w:rFonts w:hint="eastAsia" w:ascii="仿宋" w:hAnsi="仿宋" w:eastAsia="仿宋" w:cs="仿宋"/>
          <w:color w:val="333333"/>
          <w:spacing w:val="0"/>
          <w:sz w:val="28"/>
          <w:szCs w:val="28"/>
        </w:rPr>
        <w:t>党的政治纪律和政治规矩，自觉在思想上政治上行动上同党中央保持高度一致。</w:t>
      </w:r>
    </w:p>
    <w:p>
      <w:pPr>
        <w:pStyle w:val="9"/>
        <w:keepNext w:val="0"/>
        <w:keepLines w:val="0"/>
        <w:pageBreakBefore w:val="0"/>
        <w:widowControl w:val="0"/>
        <w:numPr>
          <w:ilvl w:val="0"/>
          <w:numId w:val="0"/>
        </w:numPr>
        <w:tabs>
          <w:tab w:val="left" w:pos="1067"/>
        </w:tabs>
        <w:kinsoku/>
        <w:wordWrap/>
        <w:overflowPunct/>
        <w:topLinePunct w:val="0"/>
        <w:autoSpaceDE w:val="0"/>
        <w:autoSpaceDN w:val="0"/>
        <w:bidi w:val="0"/>
        <w:adjustRightInd/>
        <w:snapToGrid/>
        <w:spacing w:before="0" w:after="0" w:line="500" w:lineRule="exact"/>
        <w:ind w:right="262" w:rightChars="0" w:firstLine="560" w:firstLineChars="200"/>
        <w:jc w:val="both"/>
        <w:textAlignment w:val="auto"/>
        <w:rPr>
          <w:rFonts w:hint="eastAsia" w:ascii="仿宋" w:hAnsi="仿宋" w:eastAsia="仿宋" w:cs="仿宋"/>
          <w:spacing w:val="0"/>
          <w:sz w:val="28"/>
          <w:szCs w:val="28"/>
        </w:rPr>
      </w:pPr>
      <w:r>
        <w:rPr>
          <w:rFonts w:hint="eastAsia" w:cs="仿宋"/>
          <w:color w:val="333333"/>
          <w:spacing w:val="0"/>
          <w:sz w:val="28"/>
          <w:szCs w:val="28"/>
          <w:lang w:val="en-US" w:eastAsia="zh-CN"/>
        </w:rPr>
        <w:t>2.</w:t>
      </w:r>
      <w:r>
        <w:rPr>
          <w:rFonts w:hint="eastAsia" w:ascii="仿宋" w:hAnsi="仿宋" w:eastAsia="仿宋" w:cs="仿宋"/>
          <w:color w:val="333333"/>
          <w:spacing w:val="0"/>
          <w:sz w:val="28"/>
          <w:szCs w:val="28"/>
        </w:rPr>
        <w:t>熟悉高等教育工作和相关政策法规。具有履行岗位职责所需要的政治理论素养、专业知识、领导能力、工作水平和身</w:t>
      </w:r>
      <w:r>
        <w:rPr>
          <w:rFonts w:hint="eastAsia" w:ascii="仿宋" w:hAnsi="仿宋" w:eastAsia="仿宋" w:cs="仿宋"/>
          <w:color w:val="333333"/>
          <w:spacing w:val="0"/>
          <w:w w:val="95"/>
          <w:sz w:val="28"/>
          <w:szCs w:val="28"/>
        </w:rPr>
        <w:t>心素质。自觉贯彻执行民主集中制，坚持原则，依法办事，有</w:t>
      </w:r>
      <w:r>
        <w:rPr>
          <w:rFonts w:hint="eastAsia" w:ascii="仿宋" w:hAnsi="仿宋" w:eastAsia="仿宋" w:cs="仿宋"/>
          <w:color w:val="333333"/>
          <w:spacing w:val="0"/>
          <w:sz w:val="28"/>
          <w:szCs w:val="28"/>
        </w:rPr>
        <w:t>全局观念，善于团结合作。</w:t>
      </w:r>
    </w:p>
    <w:p>
      <w:pPr>
        <w:pStyle w:val="9"/>
        <w:keepNext w:val="0"/>
        <w:keepLines w:val="0"/>
        <w:pageBreakBefore w:val="0"/>
        <w:widowControl w:val="0"/>
        <w:numPr>
          <w:ilvl w:val="0"/>
          <w:numId w:val="0"/>
        </w:numPr>
        <w:tabs>
          <w:tab w:val="left" w:pos="1067"/>
        </w:tabs>
        <w:kinsoku/>
        <w:wordWrap/>
        <w:overflowPunct/>
        <w:topLinePunct w:val="0"/>
        <w:autoSpaceDE w:val="0"/>
        <w:autoSpaceDN w:val="0"/>
        <w:bidi w:val="0"/>
        <w:adjustRightInd/>
        <w:snapToGrid/>
        <w:spacing w:before="0" w:after="0" w:line="500" w:lineRule="exact"/>
        <w:ind w:right="265" w:rightChars="0" w:firstLine="560" w:firstLineChars="200"/>
        <w:jc w:val="both"/>
        <w:textAlignment w:val="auto"/>
        <w:rPr>
          <w:rFonts w:hint="eastAsia" w:ascii="仿宋" w:hAnsi="仿宋" w:eastAsia="仿宋" w:cs="仿宋"/>
          <w:spacing w:val="0"/>
          <w:sz w:val="28"/>
          <w:szCs w:val="28"/>
        </w:rPr>
      </w:pPr>
      <w:r>
        <w:rPr>
          <w:rFonts w:hint="eastAsia" w:cs="仿宋"/>
          <w:color w:val="333333"/>
          <w:spacing w:val="0"/>
          <w:sz w:val="28"/>
          <w:szCs w:val="28"/>
          <w:lang w:val="en-US" w:eastAsia="zh-CN"/>
        </w:rPr>
        <w:t>3.</w:t>
      </w:r>
      <w:r>
        <w:rPr>
          <w:rFonts w:hint="eastAsia" w:ascii="仿宋" w:hAnsi="仿宋" w:eastAsia="仿宋" w:cs="仿宋"/>
          <w:color w:val="333333"/>
          <w:spacing w:val="0"/>
          <w:sz w:val="28"/>
          <w:szCs w:val="28"/>
        </w:rPr>
        <w:t>具有较强的组织领导和管理能力。有较强的服务意识和</w:t>
      </w:r>
      <w:r>
        <w:rPr>
          <w:rFonts w:hint="eastAsia" w:ascii="仿宋" w:hAnsi="仿宋" w:eastAsia="仿宋" w:cs="仿宋"/>
          <w:color w:val="333333"/>
          <w:spacing w:val="0"/>
          <w:w w:val="95"/>
          <w:sz w:val="28"/>
          <w:szCs w:val="28"/>
        </w:rPr>
        <w:t>改革创新精神，树立正确政绩观，敢于担当，克难攻坚，能根</w:t>
      </w:r>
      <w:r>
        <w:rPr>
          <w:rFonts w:hint="eastAsia" w:ascii="仿宋" w:hAnsi="仿宋" w:eastAsia="仿宋" w:cs="仿宋"/>
          <w:color w:val="333333"/>
          <w:spacing w:val="0"/>
          <w:sz w:val="28"/>
          <w:szCs w:val="28"/>
        </w:rPr>
        <w:t>据学院发展目标，结合岗位实际，卓有成效地开展工作。</w:t>
      </w:r>
    </w:p>
    <w:p>
      <w:pPr>
        <w:pStyle w:val="9"/>
        <w:keepNext w:val="0"/>
        <w:keepLines w:val="0"/>
        <w:pageBreakBefore w:val="0"/>
        <w:widowControl w:val="0"/>
        <w:numPr>
          <w:ilvl w:val="0"/>
          <w:numId w:val="0"/>
        </w:numPr>
        <w:tabs>
          <w:tab w:val="left" w:pos="1067"/>
        </w:tabs>
        <w:kinsoku/>
        <w:wordWrap/>
        <w:overflowPunct/>
        <w:topLinePunct w:val="0"/>
        <w:autoSpaceDE w:val="0"/>
        <w:autoSpaceDN w:val="0"/>
        <w:bidi w:val="0"/>
        <w:adjustRightInd/>
        <w:snapToGrid/>
        <w:spacing w:before="0" w:after="0" w:line="500" w:lineRule="exact"/>
        <w:ind w:right="101" w:rightChars="0" w:firstLine="560" w:firstLineChars="200"/>
        <w:jc w:val="both"/>
        <w:textAlignment w:val="auto"/>
        <w:rPr>
          <w:rFonts w:hint="eastAsia" w:ascii="仿宋" w:hAnsi="仿宋" w:eastAsia="仿宋" w:cs="仿宋"/>
          <w:spacing w:val="0"/>
          <w:sz w:val="28"/>
          <w:szCs w:val="28"/>
        </w:rPr>
      </w:pPr>
      <w:r>
        <w:rPr>
          <w:rFonts w:hint="eastAsia" w:cs="仿宋"/>
          <w:color w:val="333333"/>
          <w:spacing w:val="0"/>
          <w:sz w:val="28"/>
          <w:szCs w:val="28"/>
          <w:lang w:val="en-US" w:eastAsia="zh-CN"/>
        </w:rPr>
        <w:t>4.</w:t>
      </w:r>
      <w:r>
        <w:rPr>
          <w:rFonts w:hint="eastAsia" w:ascii="仿宋" w:hAnsi="仿宋" w:eastAsia="仿宋" w:cs="仿宋"/>
          <w:color w:val="333333"/>
          <w:spacing w:val="0"/>
          <w:sz w:val="28"/>
          <w:szCs w:val="28"/>
        </w:rPr>
        <w:t>具有良好的品行修养和教育情怀，恪守职业道德，立德树人、为人师表，追求真理、淡泊名利，严于律己、清正廉洁，带头弘扬大学精神、大学文化，模范遵守学术诚信。</w:t>
      </w:r>
    </w:p>
    <w:p>
      <w:pPr>
        <w:pStyle w:val="9"/>
        <w:keepNext w:val="0"/>
        <w:keepLines w:val="0"/>
        <w:pageBreakBefore w:val="0"/>
        <w:widowControl w:val="0"/>
        <w:numPr>
          <w:ilvl w:val="0"/>
          <w:numId w:val="0"/>
        </w:numPr>
        <w:tabs>
          <w:tab w:val="left" w:pos="1067"/>
        </w:tabs>
        <w:kinsoku/>
        <w:wordWrap/>
        <w:overflowPunct/>
        <w:topLinePunct w:val="0"/>
        <w:autoSpaceDE w:val="0"/>
        <w:autoSpaceDN w:val="0"/>
        <w:bidi w:val="0"/>
        <w:adjustRightInd/>
        <w:snapToGrid/>
        <w:spacing w:before="0" w:after="0" w:line="500" w:lineRule="exact"/>
        <w:ind w:right="159" w:rightChars="0" w:firstLine="560" w:firstLineChars="200"/>
        <w:jc w:val="both"/>
        <w:textAlignment w:val="auto"/>
        <w:rPr>
          <w:rFonts w:hint="eastAsia" w:ascii="仿宋" w:hAnsi="仿宋" w:eastAsia="仿宋" w:cs="仿宋"/>
          <w:spacing w:val="0"/>
          <w:sz w:val="28"/>
          <w:szCs w:val="28"/>
        </w:rPr>
      </w:pPr>
      <w:r>
        <w:rPr>
          <w:rFonts w:hint="eastAsia" w:cs="仿宋"/>
          <w:color w:val="333333"/>
          <w:spacing w:val="0"/>
          <w:sz w:val="28"/>
          <w:szCs w:val="28"/>
          <w:lang w:val="en-US" w:eastAsia="zh-CN"/>
        </w:rPr>
        <w:t>5.</w:t>
      </w:r>
      <w:r>
        <w:rPr>
          <w:rFonts w:hint="eastAsia" w:ascii="仿宋" w:hAnsi="仿宋" w:eastAsia="仿宋" w:cs="仿宋"/>
          <w:color w:val="333333"/>
          <w:spacing w:val="0"/>
          <w:sz w:val="28"/>
          <w:szCs w:val="28"/>
        </w:rPr>
        <w:t>中层正职应具有驾驭全局的能力，善于抓班子带队伍，民主作风好。应具有较强的行政管理能力、宽阔的学术视野和较高的专业水平。</w:t>
      </w:r>
    </w:p>
    <w:p>
      <w:pPr>
        <w:pStyle w:val="2"/>
        <w:keepNext w:val="0"/>
        <w:keepLines w:val="0"/>
        <w:pageBreakBefore w:val="0"/>
        <w:widowControl w:val="0"/>
        <w:kinsoku/>
        <w:wordWrap/>
        <w:overflowPunct/>
        <w:topLinePunct w:val="0"/>
        <w:autoSpaceDE w:val="0"/>
        <w:autoSpaceDN w:val="0"/>
        <w:bidi w:val="0"/>
        <w:adjustRightInd/>
        <w:snapToGrid/>
        <w:spacing w:before="0" w:line="500" w:lineRule="exact"/>
        <w:ind w:left="0" w:leftChars="0" w:firstLine="562" w:firstLineChars="200"/>
        <w:jc w:val="both"/>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（二）任职资格</w:t>
      </w:r>
    </w:p>
    <w:p>
      <w:pPr>
        <w:pStyle w:val="9"/>
        <w:keepNext w:val="0"/>
        <w:keepLines w:val="0"/>
        <w:pageBreakBefore w:val="0"/>
        <w:widowControl w:val="0"/>
        <w:numPr>
          <w:ilvl w:val="0"/>
          <w:numId w:val="0"/>
        </w:numPr>
        <w:tabs>
          <w:tab w:val="left" w:pos="1067"/>
        </w:tabs>
        <w:kinsoku/>
        <w:wordWrap/>
        <w:overflowPunct/>
        <w:topLinePunct w:val="0"/>
        <w:autoSpaceDE w:val="0"/>
        <w:autoSpaceDN w:val="0"/>
        <w:bidi w:val="0"/>
        <w:adjustRightInd/>
        <w:snapToGrid/>
        <w:spacing w:before="0" w:after="0" w:line="500" w:lineRule="exact"/>
        <w:ind w:right="159" w:rightChars="0" w:firstLine="560" w:firstLineChars="200"/>
        <w:jc w:val="both"/>
        <w:textAlignment w:val="auto"/>
        <w:rPr>
          <w:rFonts w:hint="eastAsia" w:ascii="仿宋" w:hAnsi="仿宋" w:eastAsia="仿宋" w:cs="仿宋"/>
          <w:color w:val="333333"/>
          <w:spacing w:val="0"/>
          <w:sz w:val="28"/>
          <w:szCs w:val="28"/>
        </w:rPr>
      </w:pPr>
      <w:r>
        <w:rPr>
          <w:rFonts w:hint="eastAsia" w:ascii="仿宋" w:hAnsi="仿宋" w:eastAsia="仿宋" w:cs="仿宋"/>
          <w:color w:val="333333"/>
          <w:spacing w:val="0"/>
          <w:sz w:val="28"/>
          <w:szCs w:val="28"/>
          <w:lang w:val="en-US" w:eastAsia="zh-CN"/>
        </w:rPr>
        <w:t>1.</w:t>
      </w:r>
      <w:r>
        <w:rPr>
          <w:rFonts w:hint="eastAsia" w:ascii="仿宋" w:hAnsi="仿宋" w:eastAsia="仿宋" w:cs="仿宋"/>
          <w:color w:val="333333"/>
          <w:spacing w:val="0"/>
          <w:sz w:val="28"/>
          <w:szCs w:val="28"/>
        </w:rPr>
        <w:t>提任中层干部原则上为学院正式在编教职工。</w:t>
      </w:r>
    </w:p>
    <w:p>
      <w:pPr>
        <w:pStyle w:val="9"/>
        <w:keepNext w:val="0"/>
        <w:keepLines w:val="0"/>
        <w:pageBreakBefore w:val="0"/>
        <w:widowControl w:val="0"/>
        <w:numPr>
          <w:ilvl w:val="0"/>
          <w:numId w:val="0"/>
        </w:numPr>
        <w:tabs>
          <w:tab w:val="left" w:pos="1067"/>
        </w:tabs>
        <w:kinsoku/>
        <w:wordWrap/>
        <w:overflowPunct/>
        <w:topLinePunct w:val="0"/>
        <w:autoSpaceDE w:val="0"/>
        <w:autoSpaceDN w:val="0"/>
        <w:bidi w:val="0"/>
        <w:adjustRightInd/>
        <w:snapToGrid/>
        <w:spacing w:before="0" w:after="0" w:line="500" w:lineRule="exact"/>
        <w:ind w:right="159" w:rightChars="0" w:firstLine="560" w:firstLineChars="200"/>
        <w:jc w:val="both"/>
        <w:textAlignment w:val="auto"/>
        <w:rPr>
          <w:rFonts w:hint="eastAsia" w:ascii="仿宋" w:hAnsi="仿宋" w:eastAsia="仿宋" w:cs="仿宋"/>
          <w:color w:val="333333"/>
          <w:spacing w:val="0"/>
          <w:sz w:val="28"/>
          <w:szCs w:val="28"/>
        </w:rPr>
      </w:pPr>
      <w:r>
        <w:rPr>
          <w:rFonts w:hint="eastAsia" w:ascii="仿宋" w:hAnsi="仿宋" w:eastAsia="仿宋" w:cs="仿宋"/>
          <w:color w:val="333333"/>
          <w:spacing w:val="0"/>
          <w:sz w:val="28"/>
          <w:szCs w:val="28"/>
          <w:lang w:val="en-US" w:eastAsia="zh-CN"/>
        </w:rPr>
        <w:t>2.</w:t>
      </w:r>
      <w:r>
        <w:rPr>
          <w:rFonts w:hint="eastAsia" w:ascii="仿宋" w:hAnsi="仿宋" w:eastAsia="仿宋" w:cs="仿宋"/>
          <w:color w:val="333333"/>
          <w:spacing w:val="0"/>
          <w:sz w:val="28"/>
          <w:szCs w:val="28"/>
        </w:rPr>
        <w:t>提任中层正</w:t>
      </w:r>
      <w:r>
        <w:rPr>
          <w:rFonts w:hint="eastAsia" w:ascii="仿宋" w:hAnsi="仿宋" w:eastAsia="仿宋" w:cs="仿宋"/>
          <w:spacing w:val="0"/>
          <w:sz w:val="28"/>
          <w:szCs w:val="28"/>
          <w:lang w:val="zh-CN" w:eastAsia="zh-CN" w:bidi="zh-CN"/>
        </w:rPr>
        <w:t>职年龄一般在45周岁以下（1976年</w:t>
      </w:r>
      <w:r>
        <w:rPr>
          <w:rFonts w:hint="eastAsia" w:ascii="仿宋" w:hAnsi="仿宋" w:eastAsia="仿宋" w:cs="仿宋"/>
          <w:spacing w:val="0"/>
          <w:sz w:val="28"/>
          <w:szCs w:val="28"/>
          <w:lang w:val="en-US" w:eastAsia="zh-CN" w:bidi="zh-CN"/>
        </w:rPr>
        <w:t>11</w:t>
      </w:r>
      <w:r>
        <w:rPr>
          <w:rFonts w:hint="eastAsia" w:ascii="仿宋" w:hAnsi="仿宋" w:eastAsia="仿宋" w:cs="仿宋"/>
          <w:spacing w:val="0"/>
          <w:sz w:val="28"/>
          <w:szCs w:val="28"/>
          <w:lang w:val="zh-CN" w:eastAsia="zh-CN" w:bidi="zh-CN"/>
        </w:rPr>
        <w:t>月30日之后出生），提任中层副职一般在40周岁以下（1981年</w:t>
      </w:r>
      <w:r>
        <w:rPr>
          <w:rFonts w:hint="eastAsia" w:ascii="仿宋" w:hAnsi="仿宋" w:eastAsia="仿宋" w:cs="仿宋"/>
          <w:spacing w:val="0"/>
          <w:sz w:val="28"/>
          <w:szCs w:val="28"/>
          <w:lang w:val="en-US" w:eastAsia="zh-CN" w:bidi="zh-CN"/>
        </w:rPr>
        <w:t>11</w:t>
      </w:r>
      <w:r>
        <w:rPr>
          <w:rFonts w:hint="eastAsia" w:ascii="仿宋" w:hAnsi="仿宋" w:eastAsia="仿宋" w:cs="仿宋"/>
          <w:spacing w:val="0"/>
          <w:sz w:val="28"/>
          <w:szCs w:val="28"/>
          <w:lang w:val="zh-CN" w:eastAsia="zh-CN" w:bidi="zh-CN"/>
        </w:rPr>
        <w:t>月30日之后出生）。续任的中层干部年龄一般在50周岁以下（1971年</w:t>
      </w:r>
      <w:r>
        <w:rPr>
          <w:rFonts w:hint="eastAsia" w:ascii="仿宋" w:hAnsi="仿宋" w:eastAsia="仿宋" w:cs="仿宋"/>
          <w:spacing w:val="0"/>
          <w:sz w:val="28"/>
          <w:szCs w:val="28"/>
          <w:lang w:val="en-US" w:eastAsia="zh-CN" w:bidi="zh-CN"/>
        </w:rPr>
        <w:t>11</w:t>
      </w:r>
      <w:r>
        <w:rPr>
          <w:rFonts w:hint="eastAsia" w:ascii="仿宋" w:hAnsi="仿宋" w:eastAsia="仿宋" w:cs="仿宋"/>
          <w:spacing w:val="0"/>
          <w:sz w:val="28"/>
          <w:szCs w:val="28"/>
          <w:lang w:val="zh-CN" w:eastAsia="zh-CN" w:bidi="zh-CN"/>
        </w:rPr>
        <w:t>月30日之后出生</w:t>
      </w:r>
      <w:r>
        <w:rPr>
          <w:rFonts w:hint="eastAsia" w:ascii="仿宋" w:hAnsi="仿宋" w:eastAsia="仿宋" w:cs="仿宋"/>
          <w:color w:val="333333"/>
          <w:spacing w:val="0"/>
          <w:sz w:val="28"/>
          <w:szCs w:val="28"/>
        </w:rPr>
        <w:t>）。个别特殊岗位因工作需要可适当放宽年龄限制。</w:t>
      </w:r>
    </w:p>
    <w:p>
      <w:pPr>
        <w:pStyle w:val="9"/>
        <w:keepNext w:val="0"/>
        <w:keepLines w:val="0"/>
        <w:pageBreakBefore w:val="0"/>
        <w:widowControl w:val="0"/>
        <w:numPr>
          <w:ilvl w:val="0"/>
          <w:numId w:val="0"/>
        </w:numPr>
        <w:tabs>
          <w:tab w:val="left" w:pos="1075"/>
        </w:tabs>
        <w:kinsoku/>
        <w:wordWrap/>
        <w:overflowPunct/>
        <w:topLinePunct w:val="0"/>
        <w:autoSpaceDE w:val="0"/>
        <w:autoSpaceDN w:val="0"/>
        <w:bidi w:val="0"/>
        <w:adjustRightInd/>
        <w:snapToGrid/>
        <w:spacing w:before="0" w:after="0" w:line="500" w:lineRule="exact"/>
        <w:ind w:right="265" w:rightChars="0" w:firstLine="532" w:firstLineChars="200"/>
        <w:jc w:val="both"/>
        <w:textAlignment w:val="auto"/>
        <w:rPr>
          <w:rFonts w:hint="eastAsia" w:ascii="仿宋" w:hAnsi="仿宋" w:eastAsia="仿宋" w:cs="仿宋"/>
          <w:spacing w:val="0"/>
          <w:sz w:val="28"/>
          <w:szCs w:val="28"/>
        </w:rPr>
      </w:pPr>
      <w:r>
        <w:rPr>
          <w:rFonts w:hint="eastAsia" w:cs="仿宋"/>
          <w:color w:val="333333"/>
          <w:spacing w:val="0"/>
          <w:w w:val="95"/>
          <w:sz w:val="28"/>
          <w:szCs w:val="28"/>
          <w:lang w:val="en-US" w:eastAsia="zh-CN"/>
        </w:rPr>
        <w:t>3.</w:t>
      </w:r>
      <w:r>
        <w:rPr>
          <w:rFonts w:hint="eastAsia" w:ascii="仿宋" w:hAnsi="仿宋" w:eastAsia="仿宋" w:cs="仿宋"/>
          <w:color w:val="333333"/>
          <w:spacing w:val="0"/>
          <w:w w:val="95"/>
          <w:sz w:val="28"/>
          <w:szCs w:val="28"/>
        </w:rPr>
        <w:t>提任系主任的原则上应具有高级专业技术职务或博士</w:t>
      </w:r>
      <w:r>
        <w:rPr>
          <w:rFonts w:hint="eastAsia" w:ascii="仿宋" w:hAnsi="仿宋" w:eastAsia="仿宋" w:cs="仿宋"/>
          <w:color w:val="333333"/>
          <w:spacing w:val="0"/>
          <w:sz w:val="28"/>
          <w:szCs w:val="28"/>
        </w:rPr>
        <w:t>学位(含博士在读)。</w:t>
      </w:r>
    </w:p>
    <w:p>
      <w:pPr>
        <w:pStyle w:val="9"/>
        <w:keepNext w:val="0"/>
        <w:keepLines w:val="0"/>
        <w:pageBreakBefore w:val="0"/>
        <w:widowControl w:val="0"/>
        <w:numPr>
          <w:ilvl w:val="0"/>
          <w:numId w:val="0"/>
        </w:numPr>
        <w:tabs>
          <w:tab w:val="left" w:pos="1067"/>
        </w:tabs>
        <w:kinsoku/>
        <w:wordWrap/>
        <w:overflowPunct/>
        <w:topLinePunct w:val="0"/>
        <w:autoSpaceDE w:val="0"/>
        <w:autoSpaceDN w:val="0"/>
        <w:bidi w:val="0"/>
        <w:adjustRightInd/>
        <w:snapToGrid/>
        <w:spacing w:before="0" w:after="0" w:line="500" w:lineRule="exact"/>
        <w:ind w:right="0" w:rightChars="0" w:firstLine="560" w:firstLineChars="200"/>
        <w:jc w:val="both"/>
        <w:textAlignment w:val="auto"/>
        <w:rPr>
          <w:rFonts w:hint="eastAsia" w:ascii="仿宋" w:hAnsi="仿宋" w:eastAsia="仿宋" w:cs="仿宋"/>
          <w:spacing w:val="0"/>
          <w:sz w:val="28"/>
          <w:szCs w:val="28"/>
        </w:rPr>
      </w:pPr>
      <w:r>
        <w:rPr>
          <w:rFonts w:hint="eastAsia" w:cs="仿宋"/>
          <w:color w:val="333333"/>
          <w:spacing w:val="0"/>
          <w:sz w:val="28"/>
          <w:szCs w:val="28"/>
          <w:lang w:val="en-US" w:eastAsia="zh-CN"/>
        </w:rPr>
        <w:t>4.</w:t>
      </w:r>
      <w:r>
        <w:rPr>
          <w:rFonts w:hint="eastAsia" w:ascii="仿宋" w:hAnsi="仿宋" w:eastAsia="仿宋" w:cs="仿宋"/>
          <w:color w:val="333333"/>
          <w:spacing w:val="0"/>
          <w:sz w:val="28"/>
          <w:szCs w:val="28"/>
        </w:rPr>
        <w:t>具有正常履行职责的身体条件。</w:t>
      </w:r>
    </w:p>
    <w:p>
      <w:pPr>
        <w:pStyle w:val="9"/>
        <w:keepNext w:val="0"/>
        <w:keepLines w:val="0"/>
        <w:pageBreakBefore w:val="0"/>
        <w:widowControl w:val="0"/>
        <w:numPr>
          <w:ilvl w:val="0"/>
          <w:numId w:val="0"/>
        </w:numPr>
        <w:tabs>
          <w:tab w:val="left" w:pos="1067"/>
        </w:tabs>
        <w:kinsoku/>
        <w:wordWrap/>
        <w:overflowPunct/>
        <w:topLinePunct w:val="0"/>
        <w:autoSpaceDE w:val="0"/>
        <w:autoSpaceDN w:val="0"/>
        <w:bidi w:val="0"/>
        <w:adjustRightInd/>
        <w:snapToGrid/>
        <w:spacing w:before="0" w:after="0" w:line="500" w:lineRule="exact"/>
        <w:ind w:right="0" w:rightChars="0" w:firstLine="560" w:firstLineChars="200"/>
        <w:jc w:val="both"/>
        <w:textAlignment w:val="auto"/>
        <w:rPr>
          <w:rFonts w:hint="eastAsia" w:ascii="仿宋" w:hAnsi="仿宋" w:eastAsia="仿宋" w:cs="仿宋"/>
          <w:spacing w:val="0"/>
          <w:sz w:val="28"/>
          <w:szCs w:val="28"/>
        </w:rPr>
      </w:pPr>
      <w:r>
        <w:rPr>
          <w:rFonts w:hint="eastAsia" w:cs="仿宋"/>
          <w:color w:val="333333"/>
          <w:spacing w:val="0"/>
          <w:sz w:val="28"/>
          <w:szCs w:val="28"/>
          <w:lang w:val="en-US" w:eastAsia="zh-CN"/>
        </w:rPr>
        <w:t>5.</w:t>
      </w:r>
      <w:r>
        <w:rPr>
          <w:rFonts w:hint="eastAsia" w:ascii="仿宋" w:hAnsi="仿宋" w:eastAsia="仿宋" w:cs="仿宋"/>
          <w:color w:val="333333"/>
          <w:spacing w:val="0"/>
          <w:sz w:val="28"/>
          <w:szCs w:val="28"/>
        </w:rPr>
        <w:t>具备职位规定的其他任职资格要求。</w:t>
      </w:r>
    </w:p>
    <w:p>
      <w:pPr>
        <w:pStyle w:val="9"/>
        <w:keepNext w:val="0"/>
        <w:keepLines w:val="0"/>
        <w:pageBreakBefore w:val="0"/>
        <w:widowControl w:val="0"/>
        <w:numPr>
          <w:ilvl w:val="0"/>
          <w:numId w:val="0"/>
        </w:numPr>
        <w:tabs>
          <w:tab w:val="left" w:pos="1067"/>
        </w:tabs>
        <w:kinsoku/>
        <w:wordWrap/>
        <w:overflowPunct/>
        <w:topLinePunct w:val="0"/>
        <w:autoSpaceDE w:val="0"/>
        <w:autoSpaceDN w:val="0"/>
        <w:bidi w:val="0"/>
        <w:adjustRightInd/>
        <w:snapToGrid/>
        <w:spacing w:before="0" w:after="0" w:line="500" w:lineRule="exact"/>
        <w:ind w:right="265" w:rightChars="0" w:firstLine="560" w:firstLineChars="200"/>
        <w:jc w:val="both"/>
        <w:textAlignment w:val="auto"/>
        <w:rPr>
          <w:rFonts w:hint="eastAsia" w:ascii="仿宋" w:hAnsi="仿宋" w:eastAsia="仿宋" w:cs="仿宋"/>
          <w:spacing w:val="0"/>
          <w:sz w:val="28"/>
          <w:szCs w:val="28"/>
        </w:rPr>
      </w:pPr>
      <w:r>
        <w:rPr>
          <w:rFonts w:hint="eastAsia" w:cs="仿宋"/>
          <w:color w:val="333333"/>
          <w:spacing w:val="0"/>
          <w:sz w:val="28"/>
          <w:szCs w:val="28"/>
          <w:lang w:val="en-US" w:eastAsia="zh-CN"/>
        </w:rPr>
        <w:t>6.</w:t>
      </w:r>
      <w:r>
        <w:rPr>
          <w:rFonts w:hint="eastAsia" w:ascii="仿宋" w:hAnsi="仿宋" w:eastAsia="仿宋" w:cs="仿宋"/>
          <w:color w:val="333333"/>
          <w:spacing w:val="0"/>
          <w:sz w:val="28"/>
          <w:szCs w:val="28"/>
        </w:rPr>
        <w:t>表现特别突出的年轻干部或工作特殊需要的，可以破格提拔。破格提拔干部必须从严掌握。</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62" w:firstLineChars="200"/>
        <w:jc w:val="both"/>
        <w:textAlignment w:val="auto"/>
        <w:rPr>
          <w:rFonts w:hint="eastAsia" w:ascii="黑体" w:hAnsi="黑体" w:eastAsia="黑体" w:cs="黑体"/>
          <w:b/>
          <w:bCs/>
          <w:color w:val="333333"/>
          <w:spacing w:val="0"/>
          <w:sz w:val="28"/>
          <w:szCs w:val="28"/>
        </w:rPr>
      </w:pPr>
      <w:r>
        <w:rPr>
          <w:rFonts w:hint="eastAsia" w:ascii="黑体" w:hAnsi="黑体" w:eastAsia="黑体" w:cs="黑体"/>
          <w:b/>
          <w:bCs/>
          <w:color w:val="333333"/>
          <w:spacing w:val="0"/>
          <w:sz w:val="28"/>
          <w:szCs w:val="28"/>
        </w:rPr>
        <w:t>六、换届工作时间及程序</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换届工作202</w:t>
      </w:r>
      <w:r>
        <w:rPr>
          <w:rFonts w:hint="eastAsia" w:cs="仿宋"/>
          <w:spacing w:val="0"/>
          <w:sz w:val="28"/>
          <w:szCs w:val="28"/>
          <w:lang w:val="en-US" w:eastAsia="zh-CN"/>
        </w:rPr>
        <w:t>2</w:t>
      </w:r>
      <w:r>
        <w:rPr>
          <w:rFonts w:hint="eastAsia" w:ascii="仿宋" w:hAnsi="仿宋" w:eastAsia="仿宋" w:cs="仿宋"/>
          <w:spacing w:val="0"/>
          <w:sz w:val="28"/>
          <w:szCs w:val="28"/>
        </w:rPr>
        <w:t>年1月</w:t>
      </w:r>
      <w:r>
        <w:rPr>
          <w:rFonts w:hint="eastAsia" w:cs="仿宋"/>
          <w:spacing w:val="0"/>
          <w:sz w:val="28"/>
          <w:szCs w:val="28"/>
          <w:lang w:eastAsia="zh-CN"/>
        </w:rPr>
        <w:t>初</w:t>
      </w:r>
      <w:r>
        <w:rPr>
          <w:rFonts w:hint="eastAsia" w:cs="仿宋"/>
          <w:spacing w:val="0"/>
          <w:sz w:val="28"/>
          <w:szCs w:val="28"/>
          <w:lang w:val="en-US" w:eastAsia="zh-CN"/>
        </w:rPr>
        <w:t xml:space="preserve"> </w:t>
      </w:r>
      <w:r>
        <w:rPr>
          <w:rFonts w:hint="eastAsia" w:ascii="仿宋" w:hAnsi="仿宋" w:eastAsia="仿宋" w:cs="仿宋"/>
          <w:spacing w:val="0"/>
          <w:sz w:val="28"/>
          <w:szCs w:val="28"/>
        </w:rPr>
        <w:t>完成。程序如下：</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line="500" w:lineRule="exact"/>
        <w:ind w:right="0" w:rightChars="0" w:firstLine="534" w:firstLineChars="200"/>
        <w:jc w:val="both"/>
        <w:textAlignment w:val="auto"/>
        <w:rPr>
          <w:rFonts w:hint="eastAsia" w:ascii="仿宋" w:hAnsi="仿宋" w:eastAsia="仿宋" w:cs="仿宋"/>
          <w:spacing w:val="0"/>
          <w:sz w:val="28"/>
          <w:szCs w:val="28"/>
        </w:rPr>
      </w:pPr>
      <w:r>
        <w:rPr>
          <w:rFonts w:hint="eastAsia" w:cs="仿宋"/>
          <w:b/>
          <w:color w:val="333333"/>
          <w:spacing w:val="0"/>
          <w:w w:val="95"/>
          <w:sz w:val="28"/>
          <w:szCs w:val="28"/>
          <w:lang w:eastAsia="zh-CN"/>
        </w:rPr>
        <w:t>（一）</w:t>
      </w:r>
      <w:r>
        <w:rPr>
          <w:rFonts w:hint="eastAsia" w:ascii="仿宋" w:hAnsi="仿宋" w:eastAsia="仿宋" w:cs="仿宋"/>
          <w:b/>
          <w:color w:val="333333"/>
          <w:spacing w:val="0"/>
          <w:w w:val="95"/>
          <w:sz w:val="28"/>
          <w:szCs w:val="28"/>
        </w:rPr>
        <w:t>制定方案。</w:t>
      </w:r>
      <w:r>
        <w:rPr>
          <w:rFonts w:hint="eastAsia" w:ascii="仿宋" w:hAnsi="仿宋" w:eastAsia="仿宋" w:cs="仿宋"/>
          <w:color w:val="333333"/>
          <w:spacing w:val="0"/>
          <w:w w:val="95"/>
          <w:sz w:val="28"/>
          <w:szCs w:val="28"/>
        </w:rPr>
        <w:t>根据学校有关干部工作的文件精神，结</w:t>
      </w:r>
      <w:r>
        <w:rPr>
          <w:rFonts w:hint="eastAsia" w:ascii="仿宋" w:hAnsi="仿宋" w:eastAsia="仿宋" w:cs="仿宋"/>
          <w:color w:val="333333"/>
          <w:spacing w:val="0"/>
          <w:w w:val="95"/>
          <w:sz w:val="28"/>
          <w:szCs w:val="28"/>
          <w:lang w:eastAsia="zh-CN"/>
        </w:rPr>
        <w:t>合</w:t>
      </w:r>
      <w:r>
        <w:rPr>
          <w:rFonts w:hint="eastAsia" w:ascii="仿宋" w:hAnsi="仿宋" w:eastAsia="仿宋" w:cs="仿宋"/>
          <w:color w:val="333333"/>
          <w:spacing w:val="0"/>
          <w:sz w:val="28"/>
          <w:szCs w:val="28"/>
        </w:rPr>
        <w:t>学院实际，制定《换届聘任工作实施方案》，全面征求意见建议，修改完善后实施。</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117" w:firstLine="562" w:firstLineChars="200"/>
        <w:jc w:val="both"/>
        <w:textAlignment w:val="auto"/>
        <w:rPr>
          <w:rFonts w:hint="eastAsia" w:ascii="仿宋" w:hAnsi="仿宋" w:eastAsia="仿宋" w:cs="仿宋"/>
          <w:spacing w:val="0"/>
          <w:sz w:val="28"/>
          <w:szCs w:val="28"/>
        </w:rPr>
      </w:pPr>
      <w:r>
        <w:rPr>
          <w:rFonts w:hint="eastAsia" w:ascii="仿宋" w:hAnsi="仿宋" w:eastAsia="仿宋" w:cs="仿宋"/>
          <w:b/>
          <w:color w:val="333333"/>
          <w:spacing w:val="0"/>
          <w:sz w:val="28"/>
          <w:szCs w:val="28"/>
        </w:rPr>
        <w:t>（二）成立机构。</w:t>
      </w:r>
      <w:r>
        <w:rPr>
          <w:rFonts w:hint="eastAsia" w:ascii="仿宋" w:hAnsi="仿宋" w:eastAsia="仿宋" w:cs="仿宋"/>
          <w:color w:val="333333"/>
          <w:spacing w:val="0"/>
          <w:sz w:val="28"/>
          <w:szCs w:val="28"/>
        </w:rPr>
        <w:t>成立中层干部换届工作领导小组。领导小组的职责是在学院党委领导下组织实施中层干部换届工作。</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262" w:firstLine="534" w:firstLineChars="200"/>
        <w:jc w:val="both"/>
        <w:textAlignment w:val="auto"/>
        <w:rPr>
          <w:rFonts w:hint="eastAsia" w:ascii="仿宋" w:hAnsi="仿宋" w:eastAsia="仿宋" w:cs="仿宋"/>
          <w:spacing w:val="0"/>
          <w:sz w:val="28"/>
          <w:szCs w:val="28"/>
        </w:rPr>
      </w:pPr>
      <w:r>
        <w:rPr>
          <w:rFonts w:hint="eastAsia" w:ascii="仿宋" w:hAnsi="仿宋" w:eastAsia="仿宋" w:cs="仿宋"/>
          <w:b/>
          <w:color w:val="333333"/>
          <w:spacing w:val="0"/>
          <w:w w:val="95"/>
          <w:sz w:val="28"/>
          <w:szCs w:val="28"/>
        </w:rPr>
        <w:t>（三）任期考核。</w:t>
      </w:r>
      <w:r>
        <w:rPr>
          <w:rFonts w:hint="eastAsia" w:ascii="仿宋" w:hAnsi="仿宋" w:eastAsia="仿宋" w:cs="仿宋"/>
          <w:color w:val="333333"/>
          <w:spacing w:val="0"/>
          <w:w w:val="95"/>
          <w:sz w:val="28"/>
          <w:szCs w:val="28"/>
        </w:rPr>
        <w:t>对现任中层干部进行任期考核，任期考</w:t>
      </w:r>
      <w:r>
        <w:rPr>
          <w:rFonts w:hint="eastAsia" w:ascii="仿宋" w:hAnsi="仿宋" w:eastAsia="仿宋" w:cs="仿宋"/>
          <w:color w:val="333333"/>
          <w:spacing w:val="0"/>
          <w:sz w:val="28"/>
          <w:szCs w:val="28"/>
        </w:rPr>
        <w:t>核结果作为干部选拔任用重要依据。</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104" w:firstLine="534" w:firstLineChars="200"/>
        <w:jc w:val="both"/>
        <w:textAlignment w:val="auto"/>
        <w:rPr>
          <w:rFonts w:hint="eastAsia" w:ascii="仿宋" w:hAnsi="仿宋" w:eastAsia="仿宋" w:cs="仿宋"/>
          <w:spacing w:val="0"/>
          <w:sz w:val="28"/>
          <w:szCs w:val="28"/>
        </w:rPr>
      </w:pPr>
      <w:r>
        <w:rPr>
          <w:rFonts w:hint="eastAsia" w:ascii="仿宋" w:hAnsi="仿宋" w:eastAsia="仿宋" w:cs="仿宋"/>
          <w:b/>
          <w:color w:val="333333"/>
          <w:spacing w:val="0"/>
          <w:w w:val="95"/>
          <w:sz w:val="28"/>
          <w:szCs w:val="28"/>
        </w:rPr>
        <w:t>（四）学习动员。</w:t>
      </w:r>
      <w:r>
        <w:rPr>
          <w:rFonts w:hint="eastAsia" w:ascii="仿宋" w:hAnsi="仿宋" w:eastAsia="仿宋" w:cs="仿宋"/>
          <w:color w:val="333333"/>
          <w:spacing w:val="0"/>
          <w:w w:val="95"/>
          <w:sz w:val="28"/>
          <w:szCs w:val="28"/>
        </w:rPr>
        <w:t>学院召开动员会议，部署干部换届工作。</w:t>
      </w:r>
      <w:r>
        <w:rPr>
          <w:rFonts w:hint="eastAsia" w:ascii="仿宋" w:hAnsi="仿宋" w:eastAsia="仿宋" w:cs="仿宋"/>
          <w:color w:val="333333"/>
          <w:spacing w:val="0"/>
          <w:sz w:val="28"/>
          <w:szCs w:val="28"/>
        </w:rPr>
        <w:t>学院通过院内公告等渠道公开《实施方案》等干部换届信息。</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260" w:firstLine="534" w:firstLineChars="200"/>
        <w:jc w:val="both"/>
        <w:textAlignment w:val="auto"/>
        <w:rPr>
          <w:rFonts w:hint="eastAsia" w:ascii="仿宋" w:hAnsi="仿宋" w:eastAsia="仿宋" w:cs="仿宋"/>
          <w:spacing w:val="0"/>
          <w:sz w:val="28"/>
          <w:szCs w:val="28"/>
        </w:rPr>
      </w:pPr>
      <w:r>
        <w:rPr>
          <w:rFonts w:hint="eastAsia" w:ascii="仿宋" w:hAnsi="仿宋" w:eastAsia="仿宋" w:cs="仿宋"/>
          <w:b/>
          <w:color w:val="333333"/>
          <w:spacing w:val="0"/>
          <w:w w:val="95"/>
          <w:sz w:val="28"/>
          <w:szCs w:val="28"/>
        </w:rPr>
        <w:t>（五）个人报名、组织推荐。</w:t>
      </w:r>
      <w:r>
        <w:rPr>
          <w:rFonts w:hint="eastAsia" w:ascii="仿宋" w:hAnsi="仿宋" w:eastAsia="仿宋" w:cs="仿宋"/>
          <w:color w:val="333333"/>
          <w:spacing w:val="0"/>
          <w:w w:val="95"/>
          <w:sz w:val="28"/>
          <w:szCs w:val="28"/>
        </w:rPr>
        <w:t>报名采取个人报名、组织推</w:t>
      </w:r>
      <w:r>
        <w:rPr>
          <w:rFonts w:hint="eastAsia" w:ascii="仿宋" w:hAnsi="仿宋" w:eastAsia="仿宋" w:cs="仿宋"/>
          <w:color w:val="333333"/>
          <w:spacing w:val="0"/>
          <w:sz w:val="28"/>
          <w:szCs w:val="28"/>
        </w:rPr>
        <w:t>荐等方式。个人报名需填写报名表。组织推荐需由院、系部两级党组织经过班子集体研究提出。本人不自荐报名的将不再作为中层干部选任对象。</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262" w:firstLine="562" w:firstLineChars="200"/>
        <w:jc w:val="both"/>
        <w:textAlignment w:val="auto"/>
        <w:rPr>
          <w:rFonts w:hint="eastAsia" w:ascii="仿宋" w:hAnsi="仿宋" w:eastAsia="仿宋" w:cs="仿宋"/>
          <w:spacing w:val="0"/>
          <w:sz w:val="28"/>
          <w:szCs w:val="28"/>
        </w:rPr>
      </w:pPr>
      <w:r>
        <w:rPr>
          <w:rFonts w:hint="eastAsia" w:ascii="仿宋" w:hAnsi="仿宋" w:eastAsia="仿宋" w:cs="仿宋"/>
          <w:b/>
          <w:color w:val="333333"/>
          <w:spacing w:val="0"/>
          <w:sz w:val="28"/>
          <w:szCs w:val="28"/>
        </w:rPr>
        <w:t>（六）资格审查。</w:t>
      </w:r>
      <w:r>
        <w:rPr>
          <w:rFonts w:hint="eastAsia" w:ascii="仿宋" w:hAnsi="仿宋" w:eastAsia="仿宋" w:cs="仿宋"/>
          <w:color w:val="333333"/>
          <w:spacing w:val="0"/>
          <w:sz w:val="28"/>
          <w:szCs w:val="28"/>
        </w:rPr>
        <w:t>学院换届工作领导小组办公室对报名人员的相关材料及任职资格等进行初审，学院党委对报名人员资</w:t>
      </w:r>
      <w:r>
        <w:rPr>
          <w:rFonts w:hint="eastAsia" w:ascii="仿宋" w:hAnsi="仿宋" w:eastAsia="仿宋" w:cs="仿宋"/>
          <w:color w:val="333333"/>
          <w:spacing w:val="0"/>
          <w:w w:val="95"/>
          <w:sz w:val="28"/>
          <w:szCs w:val="28"/>
        </w:rPr>
        <w:t>格等进行复审。报名者对所报材料的真实性负责，凡弄虚作假</w:t>
      </w:r>
      <w:r>
        <w:rPr>
          <w:rFonts w:hint="eastAsia" w:ascii="仿宋" w:hAnsi="仿宋" w:eastAsia="仿宋" w:cs="仿宋"/>
          <w:color w:val="333333"/>
          <w:spacing w:val="0"/>
          <w:sz w:val="28"/>
          <w:szCs w:val="28"/>
        </w:rPr>
        <w:t>者，一经查实，即取消资格。</w:t>
      </w:r>
    </w:p>
    <w:p>
      <w:pPr>
        <w:keepNext w:val="0"/>
        <w:keepLines w:val="0"/>
        <w:pageBreakBefore w:val="0"/>
        <w:widowControl w:val="0"/>
        <w:kinsoku/>
        <w:wordWrap/>
        <w:overflowPunct/>
        <w:topLinePunct w:val="0"/>
        <w:autoSpaceDE w:val="0"/>
        <w:autoSpaceDN w:val="0"/>
        <w:bidi w:val="0"/>
        <w:adjustRightInd/>
        <w:snapToGrid/>
        <w:spacing w:before="0" w:line="500" w:lineRule="exact"/>
        <w:ind w:right="0" w:firstLine="562" w:firstLineChars="200"/>
        <w:jc w:val="both"/>
        <w:textAlignment w:val="auto"/>
        <w:rPr>
          <w:rFonts w:hint="eastAsia" w:ascii="仿宋" w:hAnsi="仿宋" w:eastAsia="仿宋" w:cs="仿宋"/>
          <w:spacing w:val="0"/>
          <w:sz w:val="28"/>
          <w:szCs w:val="28"/>
        </w:rPr>
      </w:pPr>
      <w:r>
        <w:rPr>
          <w:rFonts w:hint="eastAsia" w:ascii="仿宋" w:hAnsi="仿宋" w:eastAsia="仿宋" w:cs="仿宋"/>
          <w:b/>
          <w:color w:val="333333"/>
          <w:spacing w:val="0"/>
          <w:sz w:val="28"/>
          <w:szCs w:val="28"/>
        </w:rPr>
        <w:t>（七）组织考察。</w:t>
      </w:r>
      <w:r>
        <w:rPr>
          <w:rFonts w:hint="eastAsia" w:ascii="仿宋" w:hAnsi="仿宋" w:eastAsia="仿宋" w:cs="仿宋"/>
          <w:color w:val="333333"/>
          <w:spacing w:val="0"/>
          <w:sz w:val="28"/>
          <w:szCs w:val="28"/>
        </w:rPr>
        <w:t>对新提任的中层干部人选进行全面考察。</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104" w:firstLine="562" w:firstLineChars="200"/>
        <w:jc w:val="both"/>
        <w:textAlignment w:val="auto"/>
        <w:rPr>
          <w:rFonts w:hint="eastAsia" w:ascii="仿宋" w:hAnsi="仿宋" w:eastAsia="仿宋" w:cs="仿宋"/>
          <w:spacing w:val="0"/>
          <w:sz w:val="28"/>
          <w:szCs w:val="28"/>
        </w:rPr>
      </w:pPr>
      <w:r>
        <w:rPr>
          <w:rFonts w:hint="eastAsia" w:ascii="仿宋" w:hAnsi="仿宋" w:eastAsia="仿宋" w:cs="仿宋"/>
          <w:b/>
          <w:color w:val="333333"/>
          <w:spacing w:val="0"/>
          <w:sz w:val="28"/>
          <w:szCs w:val="28"/>
        </w:rPr>
        <w:t>（八）讨论决定。</w:t>
      </w:r>
      <w:r>
        <w:rPr>
          <w:rFonts w:hint="eastAsia" w:ascii="仿宋" w:hAnsi="仿宋" w:eastAsia="仿宋" w:cs="仿宋"/>
          <w:color w:val="333333"/>
          <w:spacing w:val="0"/>
          <w:sz w:val="28"/>
          <w:szCs w:val="28"/>
        </w:rPr>
        <w:t>学院党委根据工作需要和干部德才条件，结合民主推荐、一贯表现等综合考虑，充分酝酿、集体讨论，确定拟任人选。</w:t>
      </w:r>
    </w:p>
    <w:p>
      <w:pPr>
        <w:keepNext w:val="0"/>
        <w:keepLines w:val="0"/>
        <w:pageBreakBefore w:val="0"/>
        <w:widowControl w:val="0"/>
        <w:kinsoku/>
        <w:wordWrap/>
        <w:overflowPunct/>
        <w:topLinePunct w:val="0"/>
        <w:autoSpaceDE w:val="0"/>
        <w:autoSpaceDN w:val="0"/>
        <w:bidi w:val="0"/>
        <w:adjustRightInd/>
        <w:snapToGrid/>
        <w:spacing w:before="0" w:line="500" w:lineRule="exact"/>
        <w:ind w:right="262" w:firstLine="534" w:firstLineChars="200"/>
        <w:jc w:val="both"/>
        <w:textAlignment w:val="auto"/>
        <w:rPr>
          <w:rFonts w:hint="eastAsia" w:ascii="仿宋" w:hAnsi="仿宋" w:eastAsia="仿宋" w:cs="仿宋"/>
          <w:spacing w:val="0"/>
          <w:sz w:val="28"/>
          <w:szCs w:val="28"/>
        </w:rPr>
      </w:pPr>
      <w:r>
        <w:rPr>
          <w:rFonts w:hint="eastAsia" w:ascii="仿宋" w:hAnsi="仿宋" w:eastAsia="仿宋" w:cs="仿宋"/>
          <w:b/>
          <w:color w:val="333333"/>
          <w:spacing w:val="0"/>
          <w:w w:val="95"/>
          <w:sz w:val="28"/>
          <w:szCs w:val="28"/>
        </w:rPr>
        <w:t>（九）公示任命。</w:t>
      </w:r>
      <w:r>
        <w:rPr>
          <w:rFonts w:hint="eastAsia" w:ascii="仿宋" w:hAnsi="仿宋" w:eastAsia="仿宋" w:cs="仿宋"/>
          <w:color w:val="333333"/>
          <w:spacing w:val="0"/>
          <w:w w:val="95"/>
          <w:sz w:val="28"/>
          <w:szCs w:val="28"/>
        </w:rPr>
        <w:t>对所有拟任人选进行任前公示，公示结</w:t>
      </w:r>
      <w:r>
        <w:rPr>
          <w:rFonts w:hint="eastAsia" w:ascii="仿宋" w:hAnsi="仿宋" w:eastAsia="仿宋" w:cs="仿宋"/>
          <w:color w:val="333333"/>
          <w:spacing w:val="0"/>
          <w:sz w:val="28"/>
          <w:szCs w:val="28"/>
        </w:rPr>
        <w:t>果不影响任职的，发文任命。</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62" w:firstLineChars="200"/>
        <w:jc w:val="both"/>
        <w:textAlignment w:val="auto"/>
        <w:rPr>
          <w:rFonts w:hint="eastAsia" w:ascii="黑体" w:hAnsi="黑体" w:eastAsia="黑体" w:cs="黑体"/>
          <w:b/>
          <w:bCs/>
          <w:color w:val="333333"/>
          <w:spacing w:val="0"/>
          <w:sz w:val="28"/>
          <w:szCs w:val="28"/>
        </w:rPr>
      </w:pPr>
      <w:r>
        <w:rPr>
          <w:rFonts w:hint="eastAsia" w:ascii="黑体" w:hAnsi="黑体" w:eastAsia="黑体" w:cs="黑体"/>
          <w:b/>
          <w:bCs/>
          <w:color w:val="333333"/>
          <w:spacing w:val="0"/>
          <w:sz w:val="28"/>
          <w:szCs w:val="28"/>
        </w:rPr>
        <w:t>七、相关政策和规定</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260" w:firstLine="562" w:firstLineChars="200"/>
        <w:jc w:val="both"/>
        <w:textAlignment w:val="auto"/>
        <w:rPr>
          <w:rFonts w:hint="eastAsia" w:ascii="仿宋" w:hAnsi="仿宋" w:eastAsia="仿宋" w:cs="仿宋"/>
          <w:spacing w:val="0"/>
          <w:sz w:val="28"/>
          <w:szCs w:val="28"/>
        </w:rPr>
      </w:pPr>
      <w:r>
        <w:rPr>
          <w:rFonts w:hint="eastAsia" w:ascii="仿宋" w:hAnsi="仿宋" w:eastAsia="仿宋" w:cs="仿宋"/>
          <w:b/>
          <w:color w:val="333333"/>
          <w:spacing w:val="0"/>
          <w:sz w:val="28"/>
          <w:szCs w:val="28"/>
        </w:rPr>
        <w:t>（一）充分发挥学院党委领导和把关作用。</w:t>
      </w:r>
      <w:r>
        <w:rPr>
          <w:rFonts w:hint="eastAsia" w:ascii="仿宋" w:hAnsi="仿宋" w:eastAsia="仿宋" w:cs="仿宋"/>
          <w:color w:val="333333"/>
          <w:spacing w:val="0"/>
          <w:sz w:val="28"/>
          <w:szCs w:val="28"/>
        </w:rPr>
        <w:t>认真落实党管干部原则，突出政治标准，强调事业为上，坚持和贯彻正确选人用人导向。坚持知事识人、发扬民主、拓宽视野，大力启用优秀年轻干部。根据推荐结果和干部一贯表现、人事相宜等情况，注重综合分析研判，不唯票唯分，强化正向激励机制，激发广大干部干事创业新动能。</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262" w:firstLine="562" w:firstLineChars="200"/>
        <w:jc w:val="both"/>
        <w:textAlignment w:val="auto"/>
        <w:rPr>
          <w:rFonts w:hint="eastAsia" w:ascii="仿宋" w:hAnsi="仿宋" w:eastAsia="仿宋" w:cs="仿宋"/>
          <w:spacing w:val="0"/>
          <w:sz w:val="28"/>
          <w:szCs w:val="28"/>
        </w:rPr>
      </w:pPr>
      <w:r>
        <w:rPr>
          <w:rFonts w:hint="eastAsia" w:ascii="仿宋" w:hAnsi="仿宋" w:eastAsia="仿宋" w:cs="仿宋"/>
          <w:b/>
          <w:color w:val="333333"/>
          <w:spacing w:val="0"/>
          <w:sz w:val="28"/>
          <w:szCs w:val="28"/>
        </w:rPr>
        <w:t>（二）优化学院干部队伍结构。</w:t>
      </w:r>
      <w:r>
        <w:rPr>
          <w:rFonts w:hint="eastAsia" w:ascii="仿宋" w:hAnsi="仿宋" w:eastAsia="仿宋" w:cs="仿宋"/>
          <w:color w:val="333333"/>
          <w:spacing w:val="0"/>
          <w:sz w:val="28"/>
          <w:szCs w:val="28"/>
        </w:rPr>
        <w:t>进一步优化中层干部的学科专业、学历职称、年龄结构，大力发现培养选拔优秀年轻干部，重点加强学术型优秀年轻干部的选拔培养，切实把“政治强、学术强、管理强”的干部选拔到中层岗位上来。争取40周岁以下中层正职和35周岁以下中层副职比例有较大提升，用好各年龄段干部，注重女干部、党外干部的合理比例，构建科学合理的干部人才梯队。</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262" w:firstLine="534" w:firstLineChars="200"/>
        <w:jc w:val="both"/>
        <w:textAlignment w:val="auto"/>
        <w:rPr>
          <w:rFonts w:hint="eastAsia" w:ascii="仿宋" w:hAnsi="仿宋" w:eastAsia="仿宋" w:cs="仿宋"/>
          <w:color w:val="333333"/>
          <w:spacing w:val="0"/>
          <w:sz w:val="28"/>
          <w:szCs w:val="28"/>
        </w:rPr>
      </w:pPr>
      <w:r>
        <w:rPr>
          <w:rFonts w:hint="eastAsia" w:ascii="仿宋" w:hAnsi="仿宋" w:eastAsia="仿宋" w:cs="仿宋"/>
          <w:b/>
          <w:color w:val="333333"/>
          <w:spacing w:val="0"/>
          <w:w w:val="95"/>
          <w:sz w:val="28"/>
          <w:szCs w:val="28"/>
        </w:rPr>
        <w:t>（三）着力提升学院中层干部合力。</w:t>
      </w:r>
      <w:r>
        <w:rPr>
          <w:rFonts w:hint="eastAsia" w:ascii="仿宋" w:hAnsi="仿宋" w:eastAsia="仿宋" w:cs="仿宋"/>
          <w:color w:val="333333"/>
          <w:spacing w:val="0"/>
          <w:w w:val="95"/>
          <w:sz w:val="28"/>
          <w:szCs w:val="28"/>
        </w:rPr>
        <w:t>按照人岗相适、结构</w:t>
      </w:r>
      <w:r>
        <w:rPr>
          <w:rFonts w:hint="eastAsia" w:ascii="仿宋" w:hAnsi="仿宋" w:eastAsia="仿宋" w:cs="仿宋"/>
          <w:color w:val="333333"/>
          <w:spacing w:val="0"/>
          <w:sz w:val="28"/>
          <w:szCs w:val="28"/>
        </w:rPr>
        <w:t>优先，提高学院中层干部整体功能的原则，注重优化中层干部结构，突出政治标准，使中层干部在学科专业、学历职称、年龄梯度、学缘结构等方面形成合理结构和互补优势。</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262" w:firstLine="534" w:firstLineChars="200"/>
        <w:jc w:val="both"/>
        <w:textAlignment w:val="auto"/>
        <w:rPr>
          <w:rFonts w:hint="eastAsia" w:ascii="仿宋" w:hAnsi="仿宋" w:eastAsia="仿宋" w:cs="仿宋"/>
          <w:spacing w:val="0"/>
          <w:sz w:val="28"/>
          <w:szCs w:val="28"/>
        </w:rPr>
      </w:pPr>
      <w:r>
        <w:rPr>
          <w:rFonts w:hint="eastAsia" w:ascii="仿宋" w:hAnsi="仿宋" w:eastAsia="仿宋" w:cs="仿宋"/>
          <w:b/>
          <w:color w:val="333333"/>
          <w:spacing w:val="0"/>
          <w:w w:val="95"/>
          <w:sz w:val="28"/>
          <w:szCs w:val="28"/>
        </w:rPr>
        <w:t>（四）确保各项工作顺利进行。</w:t>
      </w:r>
      <w:r>
        <w:rPr>
          <w:rFonts w:hint="eastAsia" w:ascii="仿宋" w:hAnsi="仿宋" w:eastAsia="仿宋" w:cs="仿宋"/>
          <w:color w:val="333333"/>
          <w:spacing w:val="0"/>
          <w:w w:val="95"/>
          <w:sz w:val="28"/>
          <w:szCs w:val="28"/>
        </w:rPr>
        <w:t>换届期间，各系部要做好</w:t>
      </w:r>
      <w:r>
        <w:rPr>
          <w:rFonts w:hint="eastAsia" w:ascii="仿宋" w:hAnsi="仿宋" w:eastAsia="仿宋" w:cs="仿宋"/>
          <w:color w:val="333333"/>
          <w:spacing w:val="0"/>
          <w:sz w:val="28"/>
          <w:szCs w:val="28"/>
        </w:rPr>
        <w:t>本单位教职工的思想政治工作，维护本单位正常的教育教学和管理服务秩序。中层干部要以事业为重，坚守工作岗位，认真履行职责，正确对待进退留转。在换届过程中，确保换届期间工作不断、精力不散、思想不乱。让这次干部换届的过程成为凝聚人心、增进团结，激发活力、振奋精神的过程，有力推动学院事业发展。</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firstLine="562" w:firstLineChars="200"/>
        <w:jc w:val="both"/>
        <w:textAlignment w:val="auto"/>
        <w:rPr>
          <w:rFonts w:hint="eastAsia" w:ascii="黑体" w:hAnsi="黑体" w:eastAsia="黑体" w:cs="黑体"/>
          <w:b/>
          <w:bCs/>
          <w:color w:val="333333"/>
          <w:spacing w:val="0"/>
          <w:sz w:val="28"/>
          <w:szCs w:val="28"/>
        </w:rPr>
      </w:pPr>
      <w:r>
        <w:rPr>
          <w:rFonts w:hint="eastAsia" w:ascii="黑体" w:hAnsi="黑体" w:eastAsia="黑体" w:cs="黑体"/>
          <w:b/>
          <w:bCs/>
          <w:color w:val="333333"/>
          <w:spacing w:val="0"/>
          <w:sz w:val="28"/>
          <w:szCs w:val="28"/>
          <w:lang w:eastAsia="zh-CN"/>
        </w:rPr>
        <w:t>八、</w:t>
      </w:r>
      <w:r>
        <w:rPr>
          <w:rFonts w:hint="eastAsia" w:ascii="黑体" w:hAnsi="黑体" w:eastAsia="黑体" w:cs="黑体"/>
          <w:b/>
          <w:bCs/>
          <w:color w:val="333333"/>
          <w:spacing w:val="0"/>
          <w:sz w:val="28"/>
          <w:szCs w:val="28"/>
        </w:rPr>
        <w:t>组织领导和纪律要求</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line="500" w:lineRule="exact"/>
        <w:ind w:right="0" w:rightChars="0" w:firstLine="562" w:firstLineChars="200"/>
        <w:jc w:val="both"/>
        <w:textAlignment w:val="auto"/>
        <w:rPr>
          <w:rFonts w:hint="eastAsia" w:ascii="仿宋" w:hAnsi="仿宋" w:eastAsia="仿宋" w:cs="仿宋"/>
          <w:spacing w:val="0"/>
          <w:sz w:val="28"/>
          <w:szCs w:val="28"/>
        </w:rPr>
      </w:pPr>
      <w:r>
        <w:rPr>
          <w:rFonts w:hint="eastAsia" w:ascii="仿宋" w:hAnsi="仿宋" w:eastAsia="仿宋" w:cs="仿宋"/>
          <w:b/>
          <w:color w:val="333333"/>
          <w:spacing w:val="0"/>
          <w:sz w:val="28"/>
          <w:szCs w:val="28"/>
        </w:rPr>
        <w:t>（一）统一思想认识，加强组织领导。</w:t>
      </w:r>
      <w:r>
        <w:rPr>
          <w:rFonts w:hint="eastAsia" w:ascii="仿宋" w:hAnsi="仿宋" w:eastAsia="仿宋" w:cs="仿宋"/>
          <w:color w:val="333333"/>
          <w:spacing w:val="0"/>
          <w:sz w:val="28"/>
          <w:szCs w:val="28"/>
        </w:rPr>
        <w:t>中层干部换届工作由学院党委统一领导。各系部要统一思想、提高认识，按照学院党委统一部署和要求，统筹兼顾，举贤荐能，充分发挥基层党组织发现和培养干部职能，配合做好考核考察等有关工作，确保换届工作顺利进行。</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562" w:firstLineChars="200"/>
        <w:jc w:val="both"/>
        <w:textAlignment w:val="auto"/>
        <w:rPr>
          <w:rFonts w:hint="eastAsia" w:ascii="仿宋" w:hAnsi="仿宋" w:eastAsia="仿宋" w:cs="仿宋"/>
          <w:color w:val="333333"/>
          <w:spacing w:val="0"/>
          <w:sz w:val="28"/>
          <w:szCs w:val="28"/>
        </w:rPr>
      </w:pPr>
      <w:r>
        <w:rPr>
          <w:rFonts w:hint="eastAsia" w:ascii="仿宋" w:hAnsi="仿宋" w:eastAsia="仿宋" w:cs="仿宋"/>
          <w:b/>
          <w:color w:val="333333"/>
          <w:spacing w:val="0"/>
          <w:sz w:val="28"/>
          <w:szCs w:val="28"/>
        </w:rPr>
        <w:t>（二）精心组织部署，稳步协调推进。</w:t>
      </w:r>
      <w:r>
        <w:rPr>
          <w:rFonts w:hint="eastAsia" w:ascii="仿宋" w:hAnsi="仿宋" w:eastAsia="仿宋" w:cs="仿宋"/>
          <w:color w:val="333333"/>
          <w:spacing w:val="0"/>
          <w:sz w:val="28"/>
          <w:szCs w:val="28"/>
        </w:rPr>
        <w:t>学院广大干部要正确对待换届工作，正确对待个人进退留转，正确评价自己和同志，自觉服从组织安排，妥善处理好换届工作和日常工作的关系。在换届过程中，确保换届期间工作不断、精力不散、思想不乱。让这次干部换届的过程成为凝聚人心、增进团结，激发活力、振奋精神的过程，有力推动学校事业发展。</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562" w:firstLineChars="200"/>
        <w:jc w:val="both"/>
        <w:textAlignment w:val="auto"/>
        <w:rPr>
          <w:rFonts w:hint="eastAsia" w:ascii="仿宋" w:hAnsi="仿宋" w:eastAsia="仿宋" w:cs="仿宋"/>
          <w:color w:val="333333"/>
          <w:spacing w:val="0"/>
          <w:sz w:val="28"/>
          <w:szCs w:val="28"/>
        </w:rPr>
      </w:pPr>
      <w:r>
        <w:rPr>
          <w:rFonts w:hint="eastAsia" w:ascii="仿宋" w:hAnsi="仿宋" w:eastAsia="仿宋" w:cs="仿宋"/>
          <w:b/>
          <w:color w:val="333333"/>
          <w:spacing w:val="0"/>
          <w:sz w:val="28"/>
          <w:szCs w:val="28"/>
        </w:rPr>
        <w:t>（三）严守规矩纪律，自觉接受监督。</w:t>
      </w:r>
      <w:r>
        <w:rPr>
          <w:rFonts w:hint="eastAsia" w:ascii="仿宋" w:hAnsi="仿宋" w:eastAsia="仿宋" w:cs="仿宋"/>
          <w:color w:val="333333"/>
          <w:spacing w:val="0"/>
          <w:sz w:val="28"/>
          <w:szCs w:val="28"/>
        </w:rPr>
        <w:t>严格执行“九个严禁、九个一律”等换届纪律，营造风清气正的选人用人环境，现任中层干部、拟提拔人选考察对象等均要对遵守换届纪律作出公开承诺。学院纪委要对换届工作实行全过程监督，畅通举报申诉渠道。坚决整治和杜绝干部选拔任用中的不正之风，保证换届工作顺利进行。各系部要认真组织教职工积极参与，正确行使民主权利，充分保障广大教职工的知情权、参与权、选择权和监督权，推进换届工作顺利开展。换届工作要公正、公开，加大信息透明度，接受群众监督。</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560" w:firstLineChars="200"/>
        <w:jc w:val="both"/>
        <w:textAlignment w:val="auto"/>
        <w:rPr>
          <w:rFonts w:hint="eastAsia" w:ascii="仿宋" w:hAnsi="仿宋" w:eastAsia="仿宋" w:cs="仿宋"/>
          <w:color w:val="333333"/>
          <w:spacing w:val="0"/>
          <w:sz w:val="28"/>
          <w:szCs w:val="28"/>
          <w:lang w:val="en-US" w:eastAsia="zh-CN"/>
        </w:rPr>
      </w:pPr>
      <w:r>
        <w:rPr>
          <w:rFonts w:hint="eastAsia" w:ascii="仿宋" w:hAnsi="仿宋" w:eastAsia="仿宋" w:cs="仿宋"/>
          <w:color w:val="333333"/>
          <w:spacing w:val="0"/>
          <w:sz w:val="28"/>
          <w:szCs w:val="28"/>
        </w:rPr>
        <w:t>监督电话：党政办：2321</w:t>
      </w:r>
      <w:r>
        <w:rPr>
          <w:rFonts w:hint="eastAsia" w:ascii="仿宋" w:hAnsi="仿宋" w:eastAsia="仿宋" w:cs="仿宋"/>
          <w:color w:val="333333"/>
          <w:spacing w:val="0"/>
          <w:sz w:val="28"/>
          <w:szCs w:val="28"/>
          <w:lang w:val="en-US" w:eastAsia="zh-CN"/>
        </w:rPr>
        <w:t>0</w:t>
      </w:r>
      <w:r>
        <w:rPr>
          <w:rFonts w:hint="eastAsia" w:cs="仿宋"/>
          <w:color w:val="333333"/>
          <w:spacing w:val="0"/>
          <w:sz w:val="28"/>
          <w:szCs w:val="28"/>
          <w:lang w:val="en-US" w:eastAsia="zh-CN"/>
        </w:rPr>
        <w:t>16</w:t>
      </w:r>
      <w:r>
        <w:rPr>
          <w:rFonts w:hint="eastAsia" w:ascii="仿宋" w:hAnsi="仿宋" w:eastAsia="仿宋" w:cs="仿宋"/>
          <w:color w:val="333333"/>
          <w:spacing w:val="0"/>
          <w:sz w:val="28"/>
          <w:szCs w:val="28"/>
          <w:lang w:val="en-US" w:eastAsia="zh-CN"/>
        </w:rPr>
        <w:t xml:space="preserve"> </w:t>
      </w:r>
      <w:r>
        <w:rPr>
          <w:rFonts w:hint="eastAsia" w:ascii="仿宋" w:hAnsi="仿宋" w:eastAsia="仿宋" w:cs="仿宋"/>
          <w:color w:val="333333"/>
          <w:spacing w:val="0"/>
          <w:sz w:val="28"/>
          <w:szCs w:val="28"/>
        </w:rPr>
        <w:t>纪委办：232</w:t>
      </w:r>
      <w:r>
        <w:rPr>
          <w:rFonts w:hint="eastAsia" w:cs="仿宋"/>
          <w:color w:val="333333"/>
          <w:spacing w:val="0"/>
          <w:sz w:val="28"/>
          <w:szCs w:val="28"/>
          <w:lang w:val="en-US" w:eastAsia="zh-CN"/>
        </w:rPr>
        <w:t>2</w:t>
      </w:r>
      <w:r>
        <w:rPr>
          <w:rFonts w:hint="eastAsia" w:ascii="仿宋" w:hAnsi="仿宋" w:eastAsia="仿宋" w:cs="仿宋"/>
          <w:color w:val="333333"/>
          <w:spacing w:val="0"/>
          <w:sz w:val="28"/>
          <w:szCs w:val="28"/>
          <w:lang w:val="en-US" w:eastAsia="zh-CN"/>
        </w:rPr>
        <w:t>699</w:t>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560" w:firstLineChars="200"/>
        <w:jc w:val="both"/>
        <w:textAlignment w:val="auto"/>
        <w:rPr>
          <w:rFonts w:hint="eastAsia" w:ascii="仿宋" w:hAnsi="仿宋" w:eastAsia="仿宋" w:cs="仿宋"/>
          <w:color w:val="333333"/>
          <w:spacing w:val="0"/>
          <w:sz w:val="28"/>
          <w:szCs w:val="28"/>
        </w:rPr>
      </w:pPr>
      <w:r>
        <w:rPr>
          <w:rFonts w:hint="eastAsia" w:ascii="仿宋" w:hAnsi="仿宋" w:eastAsia="仿宋" w:cs="仿宋"/>
          <w:color w:val="333333"/>
          <w:spacing w:val="0"/>
          <w:sz w:val="28"/>
          <w:szCs w:val="28"/>
        </w:rPr>
        <w:t>电子邮箱：党政办</w:t>
      </w:r>
      <w:r>
        <w:rPr>
          <w:rFonts w:hint="eastAsia" w:ascii="仿宋" w:hAnsi="仿宋" w:eastAsia="仿宋" w:cs="仿宋"/>
          <w:color w:val="333333"/>
          <w:spacing w:val="0"/>
          <w:sz w:val="28"/>
          <w:szCs w:val="28"/>
          <w:lang w:eastAsia="zh-CN"/>
        </w:rPr>
        <w:t>：</w:t>
      </w:r>
      <w:r>
        <w:rPr>
          <w:rFonts w:hint="eastAsia" w:cs="仿宋"/>
          <w:color w:val="333333"/>
          <w:spacing w:val="0"/>
          <w:sz w:val="28"/>
          <w:szCs w:val="28"/>
          <w:lang w:val="en-US" w:eastAsia="zh-CN"/>
        </w:rPr>
        <w:t>q</w:t>
      </w:r>
      <w:r>
        <w:rPr>
          <w:rFonts w:hint="eastAsia" w:ascii="仿宋" w:hAnsi="仿宋" w:eastAsia="仿宋" w:cs="仿宋"/>
          <w:color w:val="333333"/>
          <w:spacing w:val="0"/>
          <w:sz w:val="28"/>
          <w:szCs w:val="28"/>
          <w:lang w:val="en-US" w:eastAsia="zh-CN"/>
        </w:rPr>
        <w:t>jq</w:t>
      </w:r>
      <w:r>
        <w:rPr>
          <w:rFonts w:hint="eastAsia" w:ascii="仿宋" w:hAnsi="仿宋" w:eastAsia="仿宋" w:cs="仿宋"/>
          <w:color w:val="333333"/>
          <w:spacing w:val="0"/>
          <w:sz w:val="28"/>
          <w:szCs w:val="28"/>
        </w:rPr>
        <w:fldChar w:fldCharType="begin"/>
      </w:r>
      <w:r>
        <w:rPr>
          <w:rFonts w:hint="eastAsia" w:ascii="仿宋" w:hAnsi="仿宋" w:eastAsia="仿宋" w:cs="仿宋"/>
          <w:color w:val="333333"/>
          <w:spacing w:val="0"/>
          <w:sz w:val="28"/>
          <w:szCs w:val="28"/>
        </w:rPr>
        <w:instrText xml:space="preserve"> HYPERLINK "mailto:01976@zjhutc.edu.cn" \h </w:instrText>
      </w:r>
      <w:r>
        <w:rPr>
          <w:rFonts w:hint="eastAsia" w:ascii="仿宋" w:hAnsi="仿宋" w:eastAsia="仿宋" w:cs="仿宋"/>
          <w:color w:val="333333"/>
          <w:spacing w:val="0"/>
          <w:sz w:val="28"/>
          <w:szCs w:val="28"/>
        </w:rPr>
        <w:fldChar w:fldCharType="separate"/>
      </w:r>
      <w:r>
        <w:rPr>
          <w:rFonts w:hint="eastAsia" w:ascii="仿宋" w:hAnsi="仿宋" w:eastAsia="仿宋" w:cs="仿宋"/>
          <w:color w:val="333333"/>
          <w:spacing w:val="0"/>
          <w:sz w:val="28"/>
          <w:szCs w:val="28"/>
          <w:lang w:val="en-US" w:eastAsia="zh-CN"/>
        </w:rPr>
        <w:t>914</w:t>
      </w:r>
      <w:r>
        <w:rPr>
          <w:rFonts w:hint="eastAsia" w:ascii="仿宋" w:hAnsi="仿宋" w:eastAsia="仿宋" w:cs="仿宋"/>
          <w:color w:val="333333"/>
          <w:spacing w:val="0"/>
          <w:sz w:val="28"/>
          <w:szCs w:val="28"/>
        </w:rPr>
        <w:t xml:space="preserve">@zjhutc.edu.cn </w:t>
      </w:r>
      <w:r>
        <w:rPr>
          <w:rFonts w:hint="eastAsia" w:ascii="仿宋" w:hAnsi="仿宋" w:eastAsia="仿宋" w:cs="仿宋"/>
          <w:color w:val="333333"/>
          <w:spacing w:val="0"/>
          <w:sz w:val="28"/>
          <w:szCs w:val="28"/>
        </w:rPr>
        <w:fldChar w:fldCharType="end"/>
      </w: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560" w:firstLineChars="200"/>
        <w:jc w:val="both"/>
        <w:textAlignment w:val="auto"/>
        <w:rPr>
          <w:rFonts w:hint="eastAsia" w:ascii="仿宋" w:hAnsi="仿宋" w:eastAsia="仿宋" w:cs="仿宋"/>
          <w:color w:val="333333"/>
          <w:spacing w:val="0"/>
          <w:sz w:val="28"/>
          <w:szCs w:val="28"/>
        </w:rPr>
      </w:pPr>
      <w:r>
        <w:rPr>
          <w:rFonts w:hint="eastAsia" w:ascii="仿宋" w:hAnsi="仿宋" w:eastAsia="仿宋" w:cs="仿宋"/>
          <w:color w:val="333333"/>
          <w:spacing w:val="0"/>
          <w:sz w:val="28"/>
          <w:szCs w:val="28"/>
        </w:rPr>
        <w:t>纪委办：</w:t>
      </w:r>
      <w:r>
        <w:rPr>
          <w:rFonts w:hint="eastAsia" w:ascii="仿宋" w:hAnsi="仿宋" w:eastAsia="仿宋" w:cs="仿宋"/>
          <w:color w:val="333333"/>
          <w:spacing w:val="0"/>
          <w:sz w:val="28"/>
          <w:szCs w:val="28"/>
        </w:rPr>
        <w:fldChar w:fldCharType="begin"/>
      </w:r>
      <w:r>
        <w:rPr>
          <w:rFonts w:hint="eastAsia" w:ascii="仿宋" w:hAnsi="仿宋" w:eastAsia="仿宋" w:cs="仿宋"/>
          <w:color w:val="333333"/>
          <w:spacing w:val="0"/>
          <w:sz w:val="28"/>
          <w:szCs w:val="28"/>
        </w:rPr>
        <w:instrText xml:space="preserve"> HYPERLINK "mailto:02609@zjhu.edu.cn" \h </w:instrText>
      </w:r>
      <w:r>
        <w:rPr>
          <w:rFonts w:hint="eastAsia" w:ascii="仿宋" w:hAnsi="仿宋" w:eastAsia="仿宋" w:cs="仿宋"/>
          <w:color w:val="333333"/>
          <w:spacing w:val="0"/>
          <w:sz w:val="28"/>
          <w:szCs w:val="28"/>
        </w:rPr>
        <w:fldChar w:fldCharType="separate"/>
      </w:r>
      <w:r>
        <w:rPr>
          <w:rFonts w:hint="eastAsia" w:ascii="仿宋" w:hAnsi="仿宋" w:eastAsia="仿宋" w:cs="仿宋"/>
          <w:color w:val="333333"/>
          <w:spacing w:val="0"/>
          <w:sz w:val="28"/>
          <w:szCs w:val="28"/>
        </w:rPr>
        <w:t>0</w:t>
      </w:r>
      <w:r>
        <w:rPr>
          <w:rFonts w:hint="eastAsia" w:ascii="仿宋" w:hAnsi="仿宋" w:eastAsia="仿宋" w:cs="仿宋"/>
          <w:color w:val="333333"/>
          <w:spacing w:val="0"/>
          <w:sz w:val="28"/>
          <w:szCs w:val="28"/>
          <w:lang w:val="en-US" w:eastAsia="zh-CN"/>
        </w:rPr>
        <w:t>1984</w:t>
      </w:r>
      <w:r>
        <w:rPr>
          <w:rFonts w:hint="eastAsia" w:ascii="仿宋" w:hAnsi="仿宋" w:eastAsia="仿宋" w:cs="仿宋"/>
          <w:color w:val="333333"/>
          <w:spacing w:val="0"/>
          <w:sz w:val="28"/>
          <w:szCs w:val="28"/>
        </w:rPr>
        <w:t>@zjhu.edu.cn</w:t>
      </w:r>
      <w:r>
        <w:rPr>
          <w:rFonts w:hint="eastAsia" w:ascii="仿宋" w:hAnsi="仿宋" w:eastAsia="仿宋" w:cs="仿宋"/>
          <w:color w:val="333333"/>
          <w:spacing w:val="0"/>
          <w:sz w:val="28"/>
          <w:szCs w:val="28"/>
        </w:rPr>
        <w:fldChar w:fldCharType="end"/>
      </w:r>
    </w:p>
    <w:p>
      <w:pPr>
        <w:pStyle w:val="3"/>
        <w:keepNext w:val="0"/>
        <w:keepLines w:val="0"/>
        <w:pageBreakBefore w:val="0"/>
        <w:widowControl w:val="0"/>
        <w:numPr>
          <w:ilvl w:val="0"/>
          <w:numId w:val="1"/>
        </w:numPr>
        <w:kinsoku/>
        <w:wordWrap/>
        <w:overflowPunct/>
        <w:topLinePunct w:val="0"/>
        <w:autoSpaceDE w:val="0"/>
        <w:autoSpaceDN w:val="0"/>
        <w:bidi w:val="0"/>
        <w:adjustRightInd/>
        <w:snapToGrid/>
        <w:spacing w:before="0" w:line="500" w:lineRule="exact"/>
        <w:ind w:firstLine="562" w:firstLineChars="200"/>
        <w:jc w:val="both"/>
        <w:textAlignment w:val="auto"/>
        <w:rPr>
          <w:rFonts w:hint="eastAsia" w:ascii="黑体" w:hAnsi="黑体" w:eastAsia="黑体" w:cs="黑体"/>
          <w:b/>
          <w:bCs/>
          <w:color w:val="333333"/>
          <w:spacing w:val="0"/>
          <w:sz w:val="28"/>
          <w:szCs w:val="28"/>
        </w:rPr>
      </w:pPr>
      <w:r>
        <w:rPr>
          <w:rFonts w:hint="eastAsia" w:ascii="黑体" w:hAnsi="黑体" w:eastAsia="黑体" w:cs="黑体"/>
          <w:b/>
          <w:bCs/>
          <w:color w:val="333333"/>
          <w:spacing w:val="0"/>
          <w:sz w:val="28"/>
          <w:szCs w:val="28"/>
        </w:rPr>
        <w:t>本实施方案由学院换届工作领导小组负责</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right="0" w:rightChars="0"/>
        <w:jc w:val="both"/>
        <w:textAlignment w:val="auto"/>
        <w:rPr>
          <w:rFonts w:hint="eastAsia" w:ascii="黑体" w:hAnsi="黑体" w:eastAsia="黑体" w:cs="黑体"/>
          <w:b/>
          <w:bCs/>
          <w:color w:val="333333"/>
          <w:spacing w:val="0"/>
          <w:sz w:val="28"/>
          <w:szCs w:val="28"/>
          <w:lang w:eastAsia="zh-CN"/>
        </w:rPr>
      </w:pPr>
    </w:p>
    <w:p>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560" w:firstLineChars="200"/>
        <w:jc w:val="both"/>
        <w:textAlignment w:val="auto"/>
        <w:rPr>
          <w:rFonts w:hint="eastAsia" w:ascii="仿宋" w:hAnsi="仿宋" w:eastAsia="仿宋" w:cs="仿宋"/>
          <w:color w:val="333333"/>
          <w:spacing w:val="0"/>
          <w:sz w:val="28"/>
          <w:szCs w:val="28"/>
          <w:lang w:val="en-US" w:eastAsia="zh-CN"/>
        </w:rPr>
      </w:pPr>
      <w:r>
        <w:rPr>
          <w:rFonts w:hint="eastAsia" w:ascii="仿宋" w:hAnsi="仿宋" w:eastAsia="仿宋" w:cs="仿宋"/>
          <w:color w:val="333333"/>
          <w:spacing w:val="0"/>
          <w:sz w:val="28"/>
          <w:szCs w:val="28"/>
          <w:lang w:eastAsia="zh-CN"/>
        </w:rPr>
        <w:t>附件：</w:t>
      </w:r>
      <w:r>
        <w:rPr>
          <w:rFonts w:hint="eastAsia" w:ascii="仿宋" w:hAnsi="仿宋" w:eastAsia="仿宋" w:cs="仿宋"/>
          <w:color w:val="333333"/>
          <w:spacing w:val="0"/>
          <w:sz w:val="28"/>
          <w:szCs w:val="28"/>
          <w:lang w:val="en-US" w:eastAsia="zh-CN"/>
        </w:rPr>
        <w:t>1.</w:t>
      </w:r>
      <w:r>
        <w:rPr>
          <w:rFonts w:hint="eastAsia" w:cs="仿宋"/>
          <w:color w:val="333333"/>
          <w:spacing w:val="0"/>
          <w:sz w:val="28"/>
          <w:szCs w:val="28"/>
          <w:lang w:val="en-US" w:eastAsia="zh-CN"/>
        </w:rPr>
        <w:t>生命科学</w:t>
      </w:r>
      <w:r>
        <w:rPr>
          <w:rFonts w:hint="eastAsia" w:ascii="仿宋" w:hAnsi="仿宋" w:eastAsia="仿宋" w:cs="仿宋"/>
          <w:color w:val="333333"/>
          <w:spacing w:val="0"/>
          <w:sz w:val="28"/>
          <w:szCs w:val="28"/>
          <w:lang w:val="en-US" w:eastAsia="zh-CN"/>
        </w:rPr>
        <w:t>学院中层职位及职数设置表</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line="500" w:lineRule="exact"/>
        <w:ind w:left="1400" w:leftChars="0" w:right="0" w:rightChars="0"/>
        <w:jc w:val="both"/>
        <w:textAlignment w:val="auto"/>
        <w:rPr>
          <w:rFonts w:hint="default" w:cs="仿宋"/>
          <w:color w:val="333333"/>
          <w:spacing w:val="0"/>
          <w:sz w:val="28"/>
          <w:szCs w:val="28"/>
          <w:lang w:val="en-US" w:eastAsia="zh-CN"/>
        </w:rPr>
      </w:pPr>
      <w:bookmarkStart w:id="0" w:name="_GoBack"/>
      <w:bookmarkEnd w:id="0"/>
      <w:r>
        <w:rPr>
          <w:rFonts w:hint="eastAsia" w:cs="仿宋"/>
          <w:color w:val="333333"/>
          <w:spacing w:val="0"/>
          <w:sz w:val="28"/>
          <w:szCs w:val="28"/>
          <w:lang w:val="en-US" w:eastAsia="zh-CN"/>
        </w:rPr>
        <w:t>2.生命科学学院内设中层干部职位自荐表</w:t>
      </w:r>
    </w:p>
    <w:sectPr>
      <w:footerReference r:id="rId3" w:type="default"/>
      <w:pgSz w:w="11910" w:h="16840"/>
      <w:pgMar w:top="1400" w:right="1420" w:bottom="1162" w:left="1580" w:header="0" w:footer="969"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F32BB1"/>
    <w:multiLevelType w:val="singleLevel"/>
    <w:tmpl w:val="D1F32BB1"/>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hdrShapeDefaults>
    <o:shapelayout v:ext="edit">
      <o:idmap v:ext="edit" data="3,4"/>
    </o:shapelayout>
  </w:hdrShapeDefaults>
  <w:compat>
    <w:ulTrailSpace/>
    <w:shapeLayoutLikeWW8/>
    <w:useFELayout/>
    <w:compatSetting w:name="compatibilityMode" w:uri="http://schemas.microsoft.com/office/word" w:val="12"/>
  </w:compat>
  <w:rsids>
    <w:rsidRoot w:val="00000000"/>
    <w:rsid w:val="011F469B"/>
    <w:rsid w:val="034236AA"/>
    <w:rsid w:val="0C785B3F"/>
    <w:rsid w:val="0E5774EE"/>
    <w:rsid w:val="13AB78BB"/>
    <w:rsid w:val="143C00B5"/>
    <w:rsid w:val="16980B9D"/>
    <w:rsid w:val="29EB3ACD"/>
    <w:rsid w:val="3B000B6B"/>
    <w:rsid w:val="4029100B"/>
    <w:rsid w:val="441A476D"/>
    <w:rsid w:val="51546295"/>
    <w:rsid w:val="57B24448"/>
    <w:rsid w:val="5AF502F4"/>
    <w:rsid w:val="7547446F"/>
    <w:rsid w:val="76F26CA2"/>
    <w:rsid w:val="796828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ind w:left="863"/>
      <w:outlineLvl w:val="1"/>
    </w:pPr>
    <w:rPr>
      <w:rFonts w:ascii="仿宋" w:hAnsi="仿宋" w:eastAsia="仿宋" w:cs="仿宋"/>
      <w:b/>
      <w:bCs/>
      <w:sz w:val="32"/>
      <w:szCs w:val="32"/>
      <w:lang w:val="zh-CN" w:eastAsia="zh-CN" w:bidi="zh-CN"/>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仿宋" w:hAnsi="仿宋" w:eastAsia="仿宋" w:cs="仿宋"/>
      <w:sz w:val="32"/>
      <w:szCs w:val="32"/>
      <w:lang w:val="zh-CN" w:eastAsia="zh-CN" w:bidi="zh-CN"/>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104" w:firstLine="640"/>
    </w:pPr>
    <w:rPr>
      <w:rFonts w:ascii="仿宋" w:hAnsi="仿宋" w:eastAsia="仿宋" w:cs="仿宋"/>
      <w:lang w:val="zh-CN" w:eastAsia="zh-CN" w:bidi="zh-CN"/>
    </w:rPr>
  </w:style>
  <w:style w:type="paragraph" w:customStyle="1" w:styleId="10">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ScaleCrop>false</ScaleCrop>
  <LinksUpToDate>false</LinksUpToDate>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2021-11-22T04:08:00Z</dcterms:created>
  <dc:creator>柚水</dc:creator>
  <cp:lastModifiedBy>晶</cp:lastModifiedBy>
  <dcterms:modified xsi:type="dcterms:W3CDTF">2021-12-22T02:17:39Z</dcterms:modified>
  <dc:title>2021年医学院、护理学院内设中层干部换届和聘任工作实施方案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WPS 文字</vt:lpwstr>
  </property>
  <property fmtid="{D5CDD505-2E9C-101B-9397-08002B2CF9AE}" pid="4" name="LastSaved">
    <vt:filetime>2021-11-22T00:00:00Z</vt:filetime>
  </property>
  <property fmtid="{D5CDD505-2E9C-101B-9397-08002B2CF9AE}" pid="5" name="KSOProductBuildVer">
    <vt:lpwstr>2052-11.1.0.10314</vt:lpwstr>
  </property>
  <property fmtid="{D5CDD505-2E9C-101B-9397-08002B2CF9AE}" pid="6" name="ICV">
    <vt:lpwstr>A5501CD2D2A74DE1A48D13548F56B3E8</vt:lpwstr>
  </property>
</Properties>
</file>